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38" w:rsidRPr="008F0FB2" w:rsidRDefault="00ED01CE" w:rsidP="002F6415">
      <w:pPr>
        <w:rPr>
          <w:rFonts w:ascii="Helvetica" w:hAnsi="Helvetica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-1072515</wp:posOffset>
            </wp:positionH>
            <wp:positionV relativeFrom="paragraph">
              <wp:posOffset>-657225</wp:posOffset>
            </wp:positionV>
            <wp:extent cx="7458075" cy="9715500"/>
            <wp:effectExtent l="19050" t="0" r="9525" b="0"/>
            <wp:wrapNone/>
            <wp:docPr id="2" name="Picture 2" descr="letter 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 hea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971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2638" w:rsidRPr="008F0FB2" w:rsidRDefault="00572638">
      <w:pPr>
        <w:rPr>
          <w:rFonts w:ascii="Helvetica" w:hAnsi="Helvetica"/>
          <w:color w:val="000000"/>
          <w:sz w:val="22"/>
          <w:szCs w:val="22"/>
        </w:rPr>
      </w:pPr>
    </w:p>
    <w:p w:rsidR="00572638" w:rsidRPr="008F0FB2" w:rsidRDefault="00572638">
      <w:pPr>
        <w:rPr>
          <w:rFonts w:ascii="Helvetica" w:hAnsi="Helvetica"/>
          <w:color w:val="000000"/>
          <w:sz w:val="22"/>
          <w:szCs w:val="22"/>
        </w:rPr>
      </w:pPr>
    </w:p>
    <w:p w:rsidR="00572638" w:rsidRPr="008F0FB2" w:rsidRDefault="00572638">
      <w:pPr>
        <w:rPr>
          <w:rFonts w:ascii="Helvetica" w:hAnsi="Helvetica"/>
          <w:color w:val="000000"/>
          <w:sz w:val="22"/>
          <w:szCs w:val="22"/>
        </w:rPr>
      </w:pPr>
    </w:p>
    <w:p w:rsidR="00572638" w:rsidRPr="008F0FB2" w:rsidRDefault="00572638">
      <w:pPr>
        <w:rPr>
          <w:rFonts w:ascii="Helvetica" w:hAnsi="Helvetica"/>
          <w:color w:val="000000"/>
          <w:sz w:val="22"/>
          <w:szCs w:val="22"/>
        </w:rPr>
      </w:pPr>
    </w:p>
    <w:p w:rsidR="001534E6" w:rsidRDefault="001534E6">
      <w:pPr>
        <w:rPr>
          <w:rFonts w:ascii="Helvetica" w:hAnsi="Helvetica"/>
          <w:color w:val="000000"/>
          <w:sz w:val="18"/>
          <w:szCs w:val="18"/>
        </w:rPr>
      </w:pPr>
    </w:p>
    <w:p w:rsidR="00572638" w:rsidRPr="009A7A05" w:rsidRDefault="00EB1B21">
      <w:pPr>
        <w:rPr>
          <w:rFonts w:ascii="Helvetica" w:hAnsi="Helvetica"/>
          <w:color w:val="000000"/>
          <w:sz w:val="18"/>
          <w:szCs w:val="18"/>
        </w:rPr>
      </w:pPr>
      <w:r w:rsidRPr="009A7A05">
        <w:rPr>
          <w:rFonts w:ascii="Helvetica" w:hAnsi="Helvetica"/>
          <w:color w:val="000000"/>
          <w:sz w:val="18"/>
          <w:szCs w:val="18"/>
        </w:rPr>
        <w:t>T</w:t>
      </w:r>
      <w:r w:rsidR="00FF16AA">
        <w:rPr>
          <w:rFonts w:ascii="Helvetica" w:hAnsi="Helvetica"/>
          <w:color w:val="000000"/>
          <w:sz w:val="18"/>
          <w:szCs w:val="18"/>
        </w:rPr>
        <w:t>O:</w:t>
      </w:r>
      <w:r w:rsidR="00FF16AA">
        <w:rPr>
          <w:rFonts w:ascii="Helvetica" w:hAnsi="Helvetica"/>
          <w:color w:val="000000"/>
          <w:sz w:val="18"/>
          <w:szCs w:val="18"/>
        </w:rPr>
        <w:tab/>
      </w:r>
      <w:r w:rsidR="00FF16AA">
        <w:rPr>
          <w:rFonts w:ascii="Helvetica" w:hAnsi="Helvetica"/>
          <w:color w:val="000000"/>
          <w:sz w:val="18"/>
          <w:szCs w:val="18"/>
        </w:rPr>
        <w:tab/>
      </w:r>
      <w:r w:rsidR="000F5784">
        <w:rPr>
          <w:rFonts w:ascii="Helvetica" w:hAnsi="Helvetica"/>
          <w:color w:val="000000"/>
          <w:sz w:val="18"/>
          <w:szCs w:val="18"/>
        </w:rPr>
        <w:t>Superintendent Addressed</w:t>
      </w:r>
    </w:p>
    <w:p w:rsidR="00572638" w:rsidRPr="009A7A05" w:rsidRDefault="00572638">
      <w:pPr>
        <w:rPr>
          <w:rFonts w:ascii="Helvetica" w:hAnsi="Helvetica"/>
          <w:color w:val="000000"/>
          <w:sz w:val="18"/>
          <w:szCs w:val="18"/>
        </w:rPr>
      </w:pPr>
    </w:p>
    <w:p w:rsidR="00572638" w:rsidRDefault="007A6FA0">
      <w:pPr>
        <w:rPr>
          <w:rFonts w:ascii="Helvetica" w:hAnsi="Helvetica"/>
          <w:color w:val="000000"/>
          <w:sz w:val="18"/>
          <w:szCs w:val="18"/>
        </w:rPr>
      </w:pPr>
      <w:r w:rsidRPr="009A7A05">
        <w:rPr>
          <w:rFonts w:ascii="Helvetica" w:hAnsi="Helvetica"/>
          <w:color w:val="000000"/>
          <w:sz w:val="18"/>
          <w:szCs w:val="18"/>
        </w:rPr>
        <w:t>FROM:</w:t>
      </w:r>
      <w:r w:rsidRPr="009A7A05">
        <w:rPr>
          <w:rFonts w:ascii="Helvetica" w:hAnsi="Helvetica"/>
          <w:color w:val="000000"/>
          <w:sz w:val="18"/>
          <w:szCs w:val="18"/>
        </w:rPr>
        <w:tab/>
      </w:r>
      <w:r w:rsidR="008F0FB2" w:rsidRPr="009A7A05">
        <w:rPr>
          <w:rFonts w:ascii="Helvetica" w:hAnsi="Helvetica"/>
          <w:color w:val="000000"/>
          <w:sz w:val="18"/>
          <w:szCs w:val="18"/>
        </w:rPr>
        <w:tab/>
      </w:r>
      <w:smartTag w:uri="urn:schemas-microsoft-com:office:smarttags" w:element="PersonName">
        <w:r w:rsidR="00960863" w:rsidRPr="009A7A05">
          <w:rPr>
            <w:rFonts w:ascii="Helvetica" w:hAnsi="Helvetica"/>
            <w:color w:val="000000"/>
            <w:sz w:val="18"/>
            <w:szCs w:val="18"/>
          </w:rPr>
          <w:t>Susan Bohan</w:t>
        </w:r>
      </w:smartTag>
      <w:r w:rsidR="00960863" w:rsidRPr="009A7A05">
        <w:rPr>
          <w:rFonts w:ascii="Helvetica" w:hAnsi="Helvetica"/>
          <w:color w:val="000000"/>
          <w:sz w:val="18"/>
          <w:szCs w:val="18"/>
        </w:rPr>
        <w:t xml:space="preserve">, </w:t>
      </w:r>
      <w:r w:rsidR="00D866CD">
        <w:rPr>
          <w:rFonts w:ascii="Helvetica" w:hAnsi="Helvetica"/>
          <w:color w:val="000000"/>
          <w:sz w:val="18"/>
          <w:szCs w:val="18"/>
        </w:rPr>
        <w:t xml:space="preserve">ESC VI </w:t>
      </w:r>
      <w:r w:rsidR="00960863" w:rsidRPr="009A7A05">
        <w:rPr>
          <w:rFonts w:ascii="Helvetica" w:hAnsi="Helvetica"/>
          <w:color w:val="000000"/>
          <w:sz w:val="18"/>
          <w:szCs w:val="18"/>
        </w:rPr>
        <w:t xml:space="preserve">TRC-M </w:t>
      </w:r>
      <w:r w:rsidR="00D866CD">
        <w:rPr>
          <w:rFonts w:ascii="Helvetica" w:hAnsi="Helvetica"/>
          <w:color w:val="000000"/>
          <w:sz w:val="18"/>
          <w:szCs w:val="18"/>
        </w:rPr>
        <w:t xml:space="preserve">Project </w:t>
      </w:r>
      <w:r w:rsidR="00960863" w:rsidRPr="009A7A05">
        <w:rPr>
          <w:rFonts w:ascii="Helvetica" w:hAnsi="Helvetica"/>
          <w:color w:val="000000"/>
          <w:sz w:val="18"/>
          <w:szCs w:val="18"/>
        </w:rPr>
        <w:t>Director</w:t>
      </w:r>
    </w:p>
    <w:p w:rsidR="00D866CD" w:rsidRPr="009A7A05" w:rsidRDefault="00D866CD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ab/>
      </w:r>
      <w:r>
        <w:rPr>
          <w:rFonts w:ascii="Helvetica" w:hAnsi="Helvetica"/>
          <w:color w:val="000000"/>
          <w:sz w:val="18"/>
          <w:szCs w:val="18"/>
        </w:rPr>
        <w:tab/>
      </w:r>
      <w:r w:rsidR="00ED01CE">
        <w:rPr>
          <w:rFonts w:ascii="Helvetica" w:hAnsi="Helvetica"/>
          <w:color w:val="000000"/>
          <w:sz w:val="18"/>
          <w:szCs w:val="18"/>
        </w:rPr>
        <w:t>Lindsey Picone</w:t>
      </w:r>
      <w:r>
        <w:rPr>
          <w:rFonts w:ascii="Helvetica" w:hAnsi="Helvetica"/>
          <w:color w:val="000000"/>
          <w:sz w:val="18"/>
          <w:szCs w:val="18"/>
        </w:rPr>
        <w:t>, ESC VI TRC-M Secretary</w:t>
      </w:r>
    </w:p>
    <w:p w:rsidR="00572638" w:rsidRPr="009A7A05" w:rsidRDefault="00572638">
      <w:pPr>
        <w:rPr>
          <w:rFonts w:ascii="Helvetica" w:hAnsi="Helvetica"/>
          <w:color w:val="000000"/>
          <w:sz w:val="18"/>
          <w:szCs w:val="18"/>
        </w:rPr>
      </w:pPr>
    </w:p>
    <w:p w:rsidR="00572638" w:rsidRPr="009A7A05" w:rsidRDefault="00960863">
      <w:pPr>
        <w:rPr>
          <w:rFonts w:ascii="Helvetica" w:hAnsi="Helvetica"/>
          <w:color w:val="000000"/>
          <w:sz w:val="18"/>
          <w:szCs w:val="18"/>
        </w:rPr>
      </w:pPr>
      <w:r w:rsidRPr="009A7A05">
        <w:rPr>
          <w:rFonts w:ascii="Helvetica" w:hAnsi="Helvetica"/>
          <w:color w:val="000000"/>
          <w:sz w:val="18"/>
          <w:szCs w:val="18"/>
        </w:rPr>
        <w:t>DATE:</w:t>
      </w:r>
      <w:r w:rsidRPr="009A7A05">
        <w:rPr>
          <w:rFonts w:ascii="Helvetica" w:hAnsi="Helvetica"/>
          <w:color w:val="000000"/>
          <w:sz w:val="18"/>
          <w:szCs w:val="18"/>
        </w:rPr>
        <w:tab/>
        <w:t xml:space="preserve"> </w:t>
      </w:r>
      <w:r w:rsidRPr="009A7A05">
        <w:rPr>
          <w:rFonts w:ascii="Helvetica" w:hAnsi="Helvetica"/>
          <w:color w:val="000000"/>
          <w:sz w:val="18"/>
          <w:szCs w:val="18"/>
        </w:rPr>
        <w:tab/>
      </w:r>
      <w:r w:rsidR="00ED01CE">
        <w:rPr>
          <w:rFonts w:ascii="Helvetica" w:hAnsi="Helvetica"/>
          <w:color w:val="000000"/>
          <w:sz w:val="18"/>
          <w:szCs w:val="18"/>
        </w:rPr>
        <w:t>November 4, 2010</w:t>
      </w:r>
    </w:p>
    <w:p w:rsidR="00572638" w:rsidRPr="009A7A05" w:rsidRDefault="00572638">
      <w:pPr>
        <w:rPr>
          <w:rFonts w:ascii="Helvetica" w:hAnsi="Helvetica"/>
          <w:color w:val="000000"/>
          <w:sz w:val="18"/>
          <w:szCs w:val="18"/>
        </w:rPr>
      </w:pPr>
    </w:p>
    <w:p w:rsidR="00572638" w:rsidRPr="009A7A05" w:rsidRDefault="00572638" w:rsidP="00D866CD">
      <w:pPr>
        <w:rPr>
          <w:rFonts w:ascii="Helvetica" w:hAnsi="Helvetica"/>
          <w:color w:val="000000"/>
          <w:sz w:val="18"/>
          <w:szCs w:val="18"/>
        </w:rPr>
      </w:pPr>
      <w:r w:rsidRPr="009A7A05">
        <w:rPr>
          <w:rFonts w:ascii="Helvetica" w:hAnsi="Helvetica"/>
          <w:color w:val="000000"/>
          <w:sz w:val="18"/>
          <w:szCs w:val="18"/>
        </w:rPr>
        <w:t>SUBJECT:</w:t>
      </w:r>
      <w:r w:rsidRPr="009A7A05">
        <w:rPr>
          <w:rFonts w:ascii="Helvetica" w:hAnsi="Helvetica"/>
          <w:color w:val="000000"/>
          <w:sz w:val="18"/>
          <w:szCs w:val="18"/>
        </w:rPr>
        <w:tab/>
      </w:r>
      <w:r w:rsidR="003A2891" w:rsidRPr="009A7A05">
        <w:rPr>
          <w:rFonts w:ascii="Helvetica" w:hAnsi="Helvetica"/>
          <w:b/>
          <w:color w:val="000000"/>
          <w:sz w:val="18"/>
          <w:szCs w:val="18"/>
        </w:rPr>
        <w:t>ESC VI Texas Regional Collaborative for Excellence in</w:t>
      </w:r>
      <w:r w:rsidR="00D866CD">
        <w:rPr>
          <w:rFonts w:ascii="Helvetica" w:hAnsi="Helvetica"/>
          <w:b/>
          <w:color w:val="000000"/>
          <w:sz w:val="18"/>
          <w:szCs w:val="18"/>
        </w:rPr>
        <w:t xml:space="preserve"> </w:t>
      </w:r>
      <w:r w:rsidR="003A2891" w:rsidRPr="009A7A05">
        <w:rPr>
          <w:rFonts w:ascii="Helvetica" w:hAnsi="Helvetica"/>
          <w:b/>
          <w:color w:val="000000"/>
          <w:sz w:val="18"/>
          <w:szCs w:val="18"/>
        </w:rPr>
        <w:t>Mathematics Teaching</w:t>
      </w:r>
    </w:p>
    <w:p w:rsidR="00572638" w:rsidRPr="00D817EE" w:rsidRDefault="00572638">
      <w:pPr>
        <w:rPr>
          <w:rFonts w:ascii="Helvetica" w:hAnsi="Helvetica"/>
          <w:color w:val="000000"/>
          <w:sz w:val="20"/>
        </w:rPr>
      </w:pPr>
    </w:p>
    <w:p w:rsidR="00AE3790" w:rsidRPr="00D817EE" w:rsidRDefault="00D866CD" w:rsidP="00D866CD">
      <w:pPr>
        <w:tabs>
          <w:tab w:val="left" w:pos="1440"/>
        </w:tabs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</w:p>
    <w:p w:rsidR="007A6FA0" w:rsidRPr="00BF747C" w:rsidRDefault="00A53AAF">
      <w:pPr>
        <w:rPr>
          <w:rFonts w:ascii="Helvetica" w:hAnsi="Helvetica"/>
          <w:color w:val="000000"/>
          <w:sz w:val="18"/>
          <w:szCs w:val="18"/>
        </w:rPr>
      </w:pPr>
      <w:r w:rsidRPr="00BF747C">
        <w:rPr>
          <w:rFonts w:ascii="Helvetica" w:hAnsi="Helvetica"/>
          <w:color w:val="000000"/>
          <w:sz w:val="18"/>
          <w:szCs w:val="18"/>
        </w:rPr>
        <w:t>The Education Service Center, Regio</w:t>
      </w:r>
      <w:r w:rsidR="00FF16AA" w:rsidRPr="00BF747C">
        <w:rPr>
          <w:rFonts w:ascii="Helvetica" w:hAnsi="Helvetica"/>
          <w:color w:val="000000"/>
          <w:sz w:val="18"/>
          <w:szCs w:val="18"/>
        </w:rPr>
        <w:t xml:space="preserve">n VI Math/Science Fee Service </w:t>
      </w:r>
      <w:r w:rsidR="009E28B3" w:rsidRPr="00BF747C">
        <w:rPr>
          <w:rFonts w:ascii="Helvetica" w:hAnsi="Helvetica"/>
          <w:color w:val="000000"/>
          <w:sz w:val="18"/>
          <w:szCs w:val="18"/>
        </w:rPr>
        <w:t>is applying for continuation of</w:t>
      </w:r>
      <w:r w:rsidR="00D866CD">
        <w:rPr>
          <w:rFonts w:ascii="Helvetica" w:hAnsi="Helvetica"/>
          <w:color w:val="000000"/>
          <w:sz w:val="18"/>
          <w:szCs w:val="18"/>
        </w:rPr>
        <w:t xml:space="preserve"> the</w:t>
      </w:r>
      <w:r w:rsidR="009E28B3" w:rsidRPr="00BF747C">
        <w:rPr>
          <w:rFonts w:ascii="Helvetica" w:hAnsi="Helvetica"/>
          <w:color w:val="000000"/>
          <w:sz w:val="18"/>
          <w:szCs w:val="18"/>
        </w:rPr>
        <w:t xml:space="preserve"> </w:t>
      </w:r>
      <w:r w:rsidRPr="00BF747C">
        <w:rPr>
          <w:rFonts w:ascii="Helvetica" w:hAnsi="Helvetica"/>
          <w:color w:val="000000"/>
          <w:sz w:val="18"/>
          <w:szCs w:val="18"/>
        </w:rPr>
        <w:t>Texas Regional Collaborative for Excellenc</w:t>
      </w:r>
      <w:r w:rsidR="001C6986" w:rsidRPr="00BF747C">
        <w:rPr>
          <w:rFonts w:ascii="Helvetica" w:hAnsi="Helvetica"/>
          <w:color w:val="000000"/>
          <w:sz w:val="18"/>
          <w:szCs w:val="18"/>
        </w:rPr>
        <w:t>e in Mathematics Teaching Grant</w:t>
      </w:r>
      <w:r w:rsidR="00ED01CE">
        <w:rPr>
          <w:rFonts w:ascii="Helvetica" w:hAnsi="Helvetica"/>
          <w:color w:val="000000"/>
          <w:sz w:val="18"/>
          <w:szCs w:val="18"/>
        </w:rPr>
        <w:t xml:space="preserve"> for the 2011-2012</w:t>
      </w:r>
      <w:r w:rsidR="00886AAC">
        <w:rPr>
          <w:rFonts w:ascii="Helvetica" w:hAnsi="Helvetica"/>
          <w:color w:val="000000"/>
          <w:sz w:val="18"/>
          <w:szCs w:val="18"/>
        </w:rPr>
        <w:t xml:space="preserve"> </w:t>
      </w:r>
      <w:r w:rsidR="00755A9B" w:rsidRPr="00BF747C">
        <w:rPr>
          <w:rFonts w:ascii="Helvetica" w:hAnsi="Helvetica"/>
          <w:color w:val="000000"/>
          <w:sz w:val="18"/>
          <w:szCs w:val="18"/>
        </w:rPr>
        <w:t xml:space="preserve">school </w:t>
      </w:r>
      <w:proofErr w:type="gramStart"/>
      <w:r w:rsidR="00755A9B" w:rsidRPr="00BF747C">
        <w:rPr>
          <w:rFonts w:ascii="Helvetica" w:hAnsi="Helvetica"/>
          <w:color w:val="000000"/>
          <w:sz w:val="18"/>
          <w:szCs w:val="18"/>
        </w:rPr>
        <w:t>year</w:t>
      </w:r>
      <w:proofErr w:type="gramEnd"/>
      <w:r w:rsidR="001C6986" w:rsidRPr="00BF747C">
        <w:rPr>
          <w:rFonts w:ascii="Helvetica" w:hAnsi="Helvetica"/>
          <w:color w:val="000000"/>
          <w:sz w:val="18"/>
          <w:szCs w:val="18"/>
        </w:rPr>
        <w:t>.</w:t>
      </w:r>
      <w:r w:rsidR="00EC6C96" w:rsidRPr="00BF747C">
        <w:rPr>
          <w:rFonts w:ascii="Helvetica" w:hAnsi="Helvetica"/>
          <w:color w:val="000000"/>
          <w:sz w:val="18"/>
          <w:szCs w:val="18"/>
        </w:rPr>
        <w:t xml:space="preserve">  </w:t>
      </w:r>
      <w:r w:rsidR="009E28B3" w:rsidRPr="00BF747C">
        <w:rPr>
          <w:rFonts w:ascii="Helvetica" w:hAnsi="Helvetica"/>
          <w:color w:val="000000"/>
          <w:sz w:val="18"/>
          <w:szCs w:val="18"/>
        </w:rPr>
        <w:t>This partnership will improve mathematics achievement by continuously s</w:t>
      </w:r>
      <w:r w:rsidR="00D866CD">
        <w:rPr>
          <w:rFonts w:ascii="Helvetica" w:hAnsi="Helvetica"/>
          <w:color w:val="000000"/>
          <w:sz w:val="18"/>
          <w:szCs w:val="18"/>
        </w:rPr>
        <w:t>t</w:t>
      </w:r>
      <w:r w:rsidR="009E28B3" w:rsidRPr="00BF747C">
        <w:rPr>
          <w:rFonts w:ascii="Helvetica" w:hAnsi="Helvetica"/>
          <w:color w:val="000000"/>
          <w:sz w:val="18"/>
          <w:szCs w:val="18"/>
        </w:rPr>
        <w:t>imulating teachers’ intellectual growth and upgrading teachers’ knowledge and skills through activities that are founded on scientifically based research and aligned with the Texas Essential Knowledge and Skills for Mathematics.</w:t>
      </w:r>
    </w:p>
    <w:p w:rsidR="001C6986" w:rsidRPr="00BF747C" w:rsidRDefault="001C6986">
      <w:pPr>
        <w:rPr>
          <w:rFonts w:ascii="Helvetica" w:hAnsi="Helvetica"/>
          <w:color w:val="000000"/>
          <w:sz w:val="18"/>
          <w:szCs w:val="18"/>
        </w:rPr>
      </w:pPr>
    </w:p>
    <w:p w:rsidR="001C6986" w:rsidRPr="00BF747C" w:rsidRDefault="001C6986">
      <w:pPr>
        <w:rPr>
          <w:rFonts w:ascii="Helvetica" w:hAnsi="Helvetica"/>
          <w:color w:val="000000"/>
          <w:sz w:val="18"/>
          <w:szCs w:val="18"/>
        </w:rPr>
      </w:pPr>
      <w:r w:rsidRPr="00BF747C">
        <w:rPr>
          <w:rFonts w:ascii="Helvetica" w:hAnsi="Helvetica"/>
          <w:color w:val="000000"/>
          <w:sz w:val="18"/>
          <w:szCs w:val="18"/>
        </w:rPr>
        <w:t>The long range goals of the TRC</w:t>
      </w:r>
      <w:r w:rsidR="004637EE" w:rsidRPr="00BF747C">
        <w:rPr>
          <w:rFonts w:ascii="Helvetica" w:hAnsi="Helvetica"/>
          <w:color w:val="000000"/>
          <w:sz w:val="18"/>
          <w:szCs w:val="18"/>
        </w:rPr>
        <w:t>-M</w:t>
      </w:r>
      <w:r w:rsidRPr="00BF747C">
        <w:rPr>
          <w:rFonts w:ascii="Helvetica" w:hAnsi="Helvetica"/>
          <w:color w:val="000000"/>
          <w:sz w:val="18"/>
          <w:szCs w:val="18"/>
        </w:rPr>
        <w:t xml:space="preserve"> include:</w:t>
      </w:r>
    </w:p>
    <w:p w:rsidR="001C6986" w:rsidRPr="00BF747C" w:rsidRDefault="001C6986" w:rsidP="001C6986">
      <w:pPr>
        <w:numPr>
          <w:ilvl w:val="0"/>
          <w:numId w:val="1"/>
        </w:numPr>
        <w:rPr>
          <w:rFonts w:ascii="Helvetica" w:hAnsi="Helvetica"/>
          <w:color w:val="000000"/>
          <w:sz w:val="18"/>
          <w:szCs w:val="18"/>
        </w:rPr>
      </w:pPr>
      <w:r w:rsidRPr="00BF747C">
        <w:rPr>
          <w:rFonts w:ascii="Helvetica" w:hAnsi="Helvetica"/>
          <w:color w:val="000000"/>
          <w:sz w:val="18"/>
          <w:szCs w:val="18"/>
        </w:rPr>
        <w:t>Enhance the quality of mathematics teaching</w:t>
      </w:r>
    </w:p>
    <w:p w:rsidR="001C6986" w:rsidRPr="00BF747C" w:rsidRDefault="001C6986" w:rsidP="001C6986">
      <w:pPr>
        <w:numPr>
          <w:ilvl w:val="0"/>
          <w:numId w:val="1"/>
        </w:numPr>
        <w:rPr>
          <w:rFonts w:ascii="Helvetica" w:hAnsi="Helvetica"/>
          <w:color w:val="000000"/>
          <w:sz w:val="18"/>
          <w:szCs w:val="18"/>
        </w:rPr>
      </w:pPr>
      <w:r w:rsidRPr="00BF747C">
        <w:rPr>
          <w:rFonts w:ascii="Helvetica" w:hAnsi="Helvetica"/>
          <w:color w:val="000000"/>
          <w:sz w:val="18"/>
          <w:szCs w:val="18"/>
        </w:rPr>
        <w:t>Increase the number of qualified mathematics educators</w:t>
      </w:r>
    </w:p>
    <w:p w:rsidR="001C6986" w:rsidRPr="00BF747C" w:rsidRDefault="001C6986" w:rsidP="001C6986">
      <w:pPr>
        <w:numPr>
          <w:ilvl w:val="0"/>
          <w:numId w:val="1"/>
        </w:numPr>
        <w:rPr>
          <w:rFonts w:ascii="Helvetica" w:hAnsi="Helvetica"/>
          <w:color w:val="000000"/>
          <w:sz w:val="18"/>
          <w:szCs w:val="18"/>
        </w:rPr>
      </w:pPr>
      <w:r w:rsidRPr="00BF747C">
        <w:rPr>
          <w:rFonts w:ascii="Helvetica" w:hAnsi="Helvetica"/>
          <w:color w:val="000000"/>
          <w:sz w:val="18"/>
          <w:szCs w:val="18"/>
        </w:rPr>
        <w:t>Impact teachers’ knowledge, their performance in the classroom, and student achievement</w:t>
      </w:r>
    </w:p>
    <w:p w:rsidR="00765EE8" w:rsidRPr="00BF747C" w:rsidRDefault="00765EE8" w:rsidP="00765EE8">
      <w:pPr>
        <w:rPr>
          <w:rFonts w:ascii="Helvetica" w:hAnsi="Helvetica"/>
          <w:color w:val="000000"/>
          <w:sz w:val="18"/>
          <w:szCs w:val="18"/>
        </w:rPr>
      </w:pPr>
    </w:p>
    <w:p w:rsidR="00765EE8" w:rsidRPr="00BF747C" w:rsidRDefault="00765EE8" w:rsidP="00765EE8">
      <w:pPr>
        <w:rPr>
          <w:rFonts w:ascii="Helvetica" w:hAnsi="Helvetica"/>
          <w:color w:val="000000"/>
          <w:sz w:val="18"/>
          <w:szCs w:val="18"/>
        </w:rPr>
      </w:pPr>
      <w:r w:rsidRPr="00BF747C">
        <w:rPr>
          <w:rFonts w:ascii="Helvetica" w:hAnsi="Helvetica"/>
          <w:color w:val="000000"/>
          <w:sz w:val="18"/>
          <w:szCs w:val="18"/>
        </w:rPr>
        <w:t>The following professional development opportunities will be offered:</w:t>
      </w:r>
    </w:p>
    <w:p w:rsidR="00960863" w:rsidRPr="00BF747C" w:rsidRDefault="0010557C" w:rsidP="006738AC">
      <w:pPr>
        <w:numPr>
          <w:ilvl w:val="0"/>
          <w:numId w:val="5"/>
        </w:numPr>
        <w:rPr>
          <w:rFonts w:ascii="Helvetica" w:hAnsi="Helvetica"/>
          <w:color w:val="000000"/>
          <w:sz w:val="18"/>
          <w:szCs w:val="18"/>
        </w:rPr>
      </w:pPr>
      <w:r w:rsidRPr="00BF747C">
        <w:rPr>
          <w:rFonts w:ascii="Helvetica" w:hAnsi="Helvetica"/>
          <w:color w:val="000000"/>
          <w:sz w:val="18"/>
          <w:szCs w:val="18"/>
        </w:rPr>
        <w:t xml:space="preserve">State Modules for all Levels </w:t>
      </w:r>
      <w:r w:rsidR="009E28B3" w:rsidRPr="00BF747C">
        <w:rPr>
          <w:rFonts w:ascii="Helvetica" w:hAnsi="Helvetica"/>
          <w:color w:val="000000"/>
          <w:sz w:val="18"/>
          <w:szCs w:val="18"/>
        </w:rPr>
        <w:t>K-12:  MTC, MTR, TMT3 (rotating basis)</w:t>
      </w:r>
    </w:p>
    <w:p w:rsidR="00D866CD" w:rsidRPr="00D866CD" w:rsidRDefault="00960863" w:rsidP="00D866CD">
      <w:pPr>
        <w:numPr>
          <w:ilvl w:val="0"/>
          <w:numId w:val="5"/>
        </w:numPr>
        <w:rPr>
          <w:rFonts w:ascii="Helvetica" w:hAnsi="Helvetica"/>
          <w:color w:val="000000"/>
          <w:sz w:val="18"/>
          <w:szCs w:val="18"/>
        </w:rPr>
      </w:pPr>
      <w:r w:rsidRPr="00BF747C">
        <w:rPr>
          <w:rFonts w:ascii="Helvetica" w:hAnsi="Helvetica"/>
          <w:color w:val="000000"/>
          <w:sz w:val="18"/>
          <w:szCs w:val="18"/>
        </w:rPr>
        <w:t xml:space="preserve">Fostering Thinking </w:t>
      </w:r>
      <w:r w:rsidR="00D866CD">
        <w:rPr>
          <w:rFonts w:ascii="Helvetica" w:hAnsi="Helvetica"/>
          <w:color w:val="000000"/>
          <w:sz w:val="18"/>
          <w:szCs w:val="18"/>
        </w:rPr>
        <w:t>6-10:  Algebraic, Geometric</w:t>
      </w:r>
    </w:p>
    <w:p w:rsidR="00AA0465" w:rsidRDefault="00AA0465" w:rsidP="006738AC">
      <w:pPr>
        <w:numPr>
          <w:ilvl w:val="0"/>
          <w:numId w:val="5"/>
        </w:numPr>
        <w:rPr>
          <w:rFonts w:ascii="Helvetica" w:hAnsi="Helvetica"/>
          <w:color w:val="000000"/>
          <w:sz w:val="18"/>
          <w:szCs w:val="18"/>
        </w:rPr>
      </w:pPr>
      <w:r w:rsidRPr="00BF747C">
        <w:rPr>
          <w:rFonts w:ascii="Helvetica" w:hAnsi="Helvetica"/>
          <w:color w:val="000000"/>
          <w:sz w:val="18"/>
          <w:szCs w:val="18"/>
        </w:rPr>
        <w:t xml:space="preserve">Assessing </w:t>
      </w:r>
      <w:r w:rsidR="00D866CD">
        <w:rPr>
          <w:rFonts w:ascii="Helvetica" w:hAnsi="Helvetica"/>
          <w:color w:val="000000"/>
          <w:sz w:val="18"/>
          <w:szCs w:val="18"/>
        </w:rPr>
        <w:t>Children’s</w:t>
      </w:r>
      <w:r w:rsidRPr="00BF747C">
        <w:rPr>
          <w:rFonts w:ascii="Helvetica" w:hAnsi="Helvetica"/>
          <w:color w:val="000000"/>
          <w:sz w:val="18"/>
          <w:szCs w:val="18"/>
        </w:rPr>
        <w:t xml:space="preserve"> Thinking</w:t>
      </w:r>
      <w:r w:rsidR="00403958">
        <w:rPr>
          <w:rFonts w:ascii="Helvetica" w:hAnsi="Helvetica"/>
          <w:color w:val="000000"/>
          <w:sz w:val="18"/>
          <w:szCs w:val="18"/>
        </w:rPr>
        <w:t xml:space="preserve"> Elementary</w:t>
      </w:r>
      <w:r w:rsidR="009E28B3" w:rsidRPr="00BF747C">
        <w:rPr>
          <w:rFonts w:ascii="Helvetica" w:hAnsi="Helvetica"/>
          <w:color w:val="000000"/>
          <w:sz w:val="18"/>
          <w:szCs w:val="18"/>
        </w:rPr>
        <w:t>:  Measurement, Algebra, Fractions</w:t>
      </w:r>
    </w:p>
    <w:p w:rsidR="00D866CD" w:rsidRDefault="00D866CD" w:rsidP="006738AC">
      <w:pPr>
        <w:numPr>
          <w:ilvl w:val="0"/>
          <w:numId w:val="5"/>
        </w:num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Developing Mathematical Ideas K-8</w:t>
      </w:r>
    </w:p>
    <w:p w:rsidR="00ED01CE" w:rsidRDefault="00ED01CE" w:rsidP="006738AC">
      <w:pPr>
        <w:numPr>
          <w:ilvl w:val="0"/>
          <w:numId w:val="5"/>
        </w:num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Elementary-School Students in Texas Algebra Ready</w:t>
      </w:r>
    </w:p>
    <w:p w:rsidR="00ED01CE" w:rsidRPr="00BF747C" w:rsidRDefault="003552DE" w:rsidP="006738AC">
      <w:pPr>
        <w:numPr>
          <w:ilvl w:val="0"/>
          <w:numId w:val="5"/>
        </w:num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Young Mathematicians at Work:</w:t>
      </w:r>
      <w:r w:rsidR="00ED01CE">
        <w:rPr>
          <w:rFonts w:ascii="Helvetica" w:hAnsi="Helvetica"/>
          <w:color w:val="000000"/>
          <w:sz w:val="18"/>
          <w:szCs w:val="18"/>
        </w:rPr>
        <w:t xml:space="preserve"> K-3, 3-7</w:t>
      </w:r>
    </w:p>
    <w:p w:rsidR="007A67CC" w:rsidRPr="00BF747C" w:rsidRDefault="007A67CC" w:rsidP="001C6986">
      <w:pPr>
        <w:rPr>
          <w:rFonts w:ascii="Helvetica" w:hAnsi="Helvetica"/>
          <w:color w:val="000000"/>
          <w:sz w:val="18"/>
          <w:szCs w:val="18"/>
        </w:rPr>
      </w:pPr>
    </w:p>
    <w:p w:rsidR="009E28B3" w:rsidRPr="00BF747C" w:rsidRDefault="009E28B3" w:rsidP="009E28B3">
      <w:pPr>
        <w:rPr>
          <w:rFonts w:ascii="Helvetica" w:hAnsi="Helvetica"/>
          <w:color w:val="000000"/>
          <w:sz w:val="18"/>
          <w:szCs w:val="18"/>
        </w:rPr>
      </w:pPr>
      <w:r w:rsidRPr="00BF747C">
        <w:rPr>
          <w:rFonts w:ascii="Helvetica" w:hAnsi="Helvetica"/>
          <w:color w:val="000000"/>
          <w:sz w:val="18"/>
          <w:szCs w:val="18"/>
        </w:rPr>
        <w:t>The Mathematics Teacher Mentors</w:t>
      </w:r>
      <w:r w:rsidR="007A67CC" w:rsidRPr="00BF747C">
        <w:rPr>
          <w:rFonts w:ascii="Helvetica" w:hAnsi="Helvetica"/>
          <w:color w:val="000000"/>
          <w:sz w:val="18"/>
          <w:szCs w:val="18"/>
        </w:rPr>
        <w:t xml:space="preserve"> component </w:t>
      </w:r>
      <w:r w:rsidRPr="00BF747C">
        <w:rPr>
          <w:rFonts w:ascii="Helvetica" w:hAnsi="Helvetica"/>
          <w:color w:val="000000"/>
          <w:sz w:val="18"/>
          <w:szCs w:val="18"/>
        </w:rPr>
        <w:t xml:space="preserve">will be emphasized.  </w:t>
      </w:r>
      <w:r w:rsidR="00403958">
        <w:rPr>
          <w:rFonts w:ascii="Helvetica" w:hAnsi="Helvetica"/>
          <w:color w:val="000000"/>
          <w:sz w:val="18"/>
          <w:szCs w:val="18"/>
        </w:rPr>
        <w:t>Training and mentoring</w:t>
      </w:r>
      <w:r w:rsidR="00ED01CE">
        <w:rPr>
          <w:rFonts w:ascii="Helvetica" w:hAnsi="Helvetica"/>
          <w:color w:val="000000"/>
          <w:sz w:val="18"/>
          <w:szCs w:val="18"/>
        </w:rPr>
        <w:t xml:space="preserve"> entails 8</w:t>
      </w:r>
      <w:r w:rsidRPr="00BF747C">
        <w:rPr>
          <w:rFonts w:ascii="Helvetica" w:hAnsi="Helvetica"/>
          <w:color w:val="000000"/>
          <w:sz w:val="18"/>
          <w:szCs w:val="18"/>
        </w:rPr>
        <w:t xml:space="preserve">5 hours each year over the course of two years </w:t>
      </w:r>
      <w:r w:rsidR="00D866CD">
        <w:rPr>
          <w:rFonts w:ascii="Helvetica" w:hAnsi="Helvetica"/>
          <w:color w:val="000000"/>
          <w:sz w:val="18"/>
          <w:szCs w:val="18"/>
        </w:rPr>
        <w:t xml:space="preserve">for </w:t>
      </w:r>
      <w:r w:rsidR="00ED01CE">
        <w:rPr>
          <w:rFonts w:ascii="Helvetica" w:hAnsi="Helvetica"/>
          <w:color w:val="000000"/>
          <w:sz w:val="18"/>
          <w:szCs w:val="18"/>
        </w:rPr>
        <w:t>a total of 17</w:t>
      </w:r>
      <w:r w:rsidRPr="00BF747C">
        <w:rPr>
          <w:rFonts w:ascii="Helvetica" w:hAnsi="Helvetica"/>
          <w:color w:val="000000"/>
          <w:sz w:val="18"/>
          <w:szCs w:val="18"/>
        </w:rPr>
        <w:t xml:space="preserve">0 </w:t>
      </w:r>
      <w:r w:rsidR="00403958">
        <w:rPr>
          <w:rFonts w:ascii="Helvetica" w:hAnsi="Helvetica"/>
          <w:color w:val="000000"/>
          <w:sz w:val="18"/>
          <w:szCs w:val="18"/>
        </w:rPr>
        <w:t>hours</w:t>
      </w:r>
      <w:r w:rsidR="00067139">
        <w:rPr>
          <w:rFonts w:ascii="Helvetica" w:hAnsi="Helvetica"/>
          <w:color w:val="000000"/>
          <w:sz w:val="18"/>
          <w:szCs w:val="18"/>
        </w:rPr>
        <w:t xml:space="preserve">.  This project </w:t>
      </w:r>
      <w:r w:rsidRPr="00BF747C">
        <w:rPr>
          <w:rFonts w:ascii="Helvetica" w:hAnsi="Helvetica"/>
          <w:color w:val="000000"/>
          <w:sz w:val="18"/>
          <w:szCs w:val="18"/>
        </w:rPr>
        <w:t xml:space="preserve">will continue to build leadership capacity and support professional learning across campuses and districts. </w:t>
      </w:r>
    </w:p>
    <w:p w:rsidR="00D817EE" w:rsidRPr="00BF747C" w:rsidRDefault="00D817EE" w:rsidP="009E28B3">
      <w:pPr>
        <w:numPr>
          <w:ilvl w:val="0"/>
          <w:numId w:val="12"/>
        </w:numPr>
        <w:rPr>
          <w:rFonts w:ascii="Helvetica" w:hAnsi="Helvetica"/>
          <w:color w:val="000000"/>
          <w:sz w:val="18"/>
          <w:szCs w:val="18"/>
        </w:rPr>
      </w:pPr>
      <w:r w:rsidRPr="00BF747C">
        <w:rPr>
          <w:rFonts w:ascii="Helvetica" w:hAnsi="Helvetica"/>
          <w:color w:val="000000"/>
          <w:sz w:val="18"/>
          <w:szCs w:val="18"/>
        </w:rPr>
        <w:t>Elementary Mathematics Teacher Mentors</w:t>
      </w:r>
    </w:p>
    <w:p w:rsidR="00AE3790" w:rsidRPr="00BF747C" w:rsidRDefault="00D817EE" w:rsidP="006738AC">
      <w:pPr>
        <w:numPr>
          <w:ilvl w:val="0"/>
          <w:numId w:val="8"/>
        </w:numPr>
        <w:rPr>
          <w:rFonts w:ascii="Helvetica" w:hAnsi="Helvetica"/>
          <w:color w:val="000000"/>
          <w:sz w:val="18"/>
          <w:szCs w:val="18"/>
        </w:rPr>
      </w:pPr>
      <w:r w:rsidRPr="00BF747C">
        <w:rPr>
          <w:rFonts w:ascii="Helvetica" w:hAnsi="Helvetica"/>
          <w:color w:val="000000"/>
          <w:sz w:val="18"/>
          <w:szCs w:val="18"/>
        </w:rPr>
        <w:t>Secondary Mathematics Teacher Mentors</w:t>
      </w:r>
      <w:r w:rsidR="007A67CC" w:rsidRPr="00BF747C">
        <w:rPr>
          <w:rFonts w:ascii="Helvetica" w:hAnsi="Helvetica"/>
          <w:color w:val="000000"/>
          <w:sz w:val="18"/>
          <w:szCs w:val="18"/>
        </w:rPr>
        <w:t xml:space="preserve"> </w:t>
      </w:r>
    </w:p>
    <w:p w:rsidR="00AE3790" w:rsidRPr="00BF747C" w:rsidRDefault="00AE3790" w:rsidP="00AE3790">
      <w:pPr>
        <w:rPr>
          <w:rFonts w:ascii="Helvetica" w:hAnsi="Helvetica"/>
          <w:color w:val="000000"/>
          <w:sz w:val="18"/>
          <w:szCs w:val="18"/>
        </w:rPr>
      </w:pPr>
    </w:p>
    <w:p w:rsidR="00AE3790" w:rsidRPr="00BF747C" w:rsidRDefault="00EC4822" w:rsidP="00AE3790">
      <w:pPr>
        <w:rPr>
          <w:rFonts w:ascii="Helvetica" w:hAnsi="Helvetica"/>
          <w:color w:val="000000"/>
          <w:sz w:val="18"/>
          <w:szCs w:val="18"/>
        </w:rPr>
      </w:pPr>
      <w:r w:rsidRPr="00BF747C">
        <w:rPr>
          <w:rFonts w:ascii="Helvetica" w:hAnsi="Helvetica"/>
          <w:color w:val="000000"/>
          <w:sz w:val="18"/>
          <w:szCs w:val="18"/>
        </w:rPr>
        <w:t>District expectations for participation may include but are</w:t>
      </w:r>
      <w:r w:rsidR="00AE3790" w:rsidRPr="00BF747C">
        <w:rPr>
          <w:rFonts w:ascii="Helvetica" w:hAnsi="Helvetica"/>
          <w:color w:val="000000"/>
          <w:sz w:val="18"/>
          <w:szCs w:val="18"/>
        </w:rPr>
        <w:t xml:space="preserve"> not limited to:</w:t>
      </w:r>
    </w:p>
    <w:p w:rsidR="00EC4822" w:rsidRPr="00BF747C" w:rsidRDefault="00EC4822" w:rsidP="00D20E79">
      <w:pPr>
        <w:numPr>
          <w:ilvl w:val="0"/>
          <w:numId w:val="11"/>
        </w:numPr>
        <w:rPr>
          <w:rFonts w:ascii="Helvetica" w:hAnsi="Helvetica"/>
          <w:color w:val="000000"/>
          <w:sz w:val="18"/>
          <w:szCs w:val="18"/>
        </w:rPr>
      </w:pPr>
      <w:r w:rsidRPr="00BF747C">
        <w:rPr>
          <w:rFonts w:ascii="Helvetica" w:hAnsi="Helvetica"/>
          <w:color w:val="000000"/>
          <w:sz w:val="18"/>
          <w:szCs w:val="18"/>
        </w:rPr>
        <w:t>Administrative support</w:t>
      </w:r>
    </w:p>
    <w:p w:rsidR="00AE3790" w:rsidRPr="00BF747C" w:rsidRDefault="00AE3790" w:rsidP="00D20E79">
      <w:pPr>
        <w:numPr>
          <w:ilvl w:val="0"/>
          <w:numId w:val="11"/>
        </w:numPr>
        <w:rPr>
          <w:rFonts w:ascii="Helvetica" w:hAnsi="Helvetica"/>
          <w:color w:val="000000"/>
          <w:sz w:val="18"/>
          <w:szCs w:val="18"/>
        </w:rPr>
      </w:pPr>
      <w:r w:rsidRPr="00BF747C">
        <w:rPr>
          <w:rFonts w:ascii="Helvetica" w:hAnsi="Helvetica"/>
          <w:color w:val="000000"/>
          <w:sz w:val="18"/>
          <w:szCs w:val="18"/>
        </w:rPr>
        <w:t>Recognition for teacher leadership</w:t>
      </w:r>
    </w:p>
    <w:p w:rsidR="00AE3790" w:rsidRPr="00BF747C" w:rsidRDefault="00AE3790" w:rsidP="00D20E79">
      <w:pPr>
        <w:numPr>
          <w:ilvl w:val="0"/>
          <w:numId w:val="11"/>
        </w:numPr>
        <w:rPr>
          <w:rFonts w:ascii="Helvetica" w:hAnsi="Helvetica"/>
          <w:color w:val="000000"/>
          <w:sz w:val="18"/>
          <w:szCs w:val="18"/>
        </w:rPr>
      </w:pPr>
      <w:r w:rsidRPr="00BF747C">
        <w:rPr>
          <w:rFonts w:ascii="Helvetica" w:hAnsi="Helvetica"/>
          <w:color w:val="000000"/>
          <w:sz w:val="18"/>
          <w:szCs w:val="18"/>
        </w:rPr>
        <w:t xml:space="preserve">Substitutes </w:t>
      </w:r>
      <w:r w:rsidR="009E28B3" w:rsidRPr="00BF747C">
        <w:rPr>
          <w:rFonts w:ascii="Helvetica" w:hAnsi="Helvetica"/>
          <w:color w:val="000000"/>
          <w:sz w:val="18"/>
          <w:szCs w:val="18"/>
        </w:rPr>
        <w:t>and travel</w:t>
      </w:r>
      <w:r w:rsidR="00BF747C" w:rsidRPr="00BF747C">
        <w:rPr>
          <w:rFonts w:ascii="Helvetica" w:hAnsi="Helvetica"/>
          <w:color w:val="000000"/>
          <w:sz w:val="18"/>
          <w:szCs w:val="18"/>
        </w:rPr>
        <w:t xml:space="preserve"> to allow</w:t>
      </w:r>
      <w:r w:rsidRPr="00BF747C">
        <w:rPr>
          <w:rFonts w:ascii="Helvetica" w:hAnsi="Helvetica"/>
          <w:color w:val="000000"/>
          <w:sz w:val="18"/>
          <w:szCs w:val="18"/>
        </w:rPr>
        <w:t xml:space="preserve"> participation in TRC-M activities during instructional days</w:t>
      </w:r>
    </w:p>
    <w:p w:rsidR="001C6986" w:rsidRDefault="00AE3790" w:rsidP="00D20E79">
      <w:pPr>
        <w:numPr>
          <w:ilvl w:val="0"/>
          <w:numId w:val="11"/>
        </w:numPr>
        <w:rPr>
          <w:rFonts w:ascii="Helvetica" w:hAnsi="Helvetica"/>
          <w:color w:val="000000"/>
          <w:sz w:val="18"/>
          <w:szCs w:val="18"/>
        </w:rPr>
      </w:pPr>
      <w:r w:rsidRPr="00BF747C">
        <w:rPr>
          <w:rFonts w:ascii="Helvetica" w:hAnsi="Helvetica"/>
          <w:color w:val="000000"/>
          <w:sz w:val="18"/>
          <w:szCs w:val="18"/>
        </w:rPr>
        <w:t>Time to conduct</w:t>
      </w:r>
      <w:r w:rsidR="00C54D38" w:rsidRPr="00BF747C">
        <w:rPr>
          <w:rFonts w:ascii="Helvetica" w:hAnsi="Helvetica"/>
          <w:color w:val="000000"/>
          <w:sz w:val="18"/>
          <w:szCs w:val="18"/>
        </w:rPr>
        <w:t xml:space="preserve"> mentoring</w:t>
      </w:r>
      <w:r w:rsidR="00960863" w:rsidRPr="00BF747C">
        <w:rPr>
          <w:rFonts w:ascii="Helvetica" w:hAnsi="Helvetica"/>
          <w:color w:val="000000"/>
          <w:sz w:val="18"/>
          <w:szCs w:val="18"/>
        </w:rPr>
        <w:tab/>
      </w:r>
    </w:p>
    <w:p w:rsidR="003552DE" w:rsidRPr="00BF747C" w:rsidRDefault="003552DE" w:rsidP="00D20E79">
      <w:pPr>
        <w:numPr>
          <w:ilvl w:val="0"/>
          <w:numId w:val="11"/>
        </w:num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 xml:space="preserve">TAKS data analysis </w:t>
      </w:r>
    </w:p>
    <w:p w:rsidR="00960863" w:rsidRPr="00BF747C" w:rsidRDefault="00960863" w:rsidP="001C6986">
      <w:pPr>
        <w:rPr>
          <w:rFonts w:ascii="Helvetica" w:hAnsi="Helvetica"/>
          <w:color w:val="000000"/>
          <w:sz w:val="18"/>
          <w:szCs w:val="18"/>
        </w:rPr>
      </w:pPr>
    </w:p>
    <w:p w:rsidR="001C6986" w:rsidRDefault="00BF747C" w:rsidP="001C6986">
      <w:pPr>
        <w:rPr>
          <w:rFonts w:ascii="Helvetica" w:hAnsi="Helvetica"/>
          <w:color w:val="000000"/>
          <w:sz w:val="18"/>
          <w:szCs w:val="18"/>
        </w:rPr>
      </w:pPr>
      <w:r w:rsidRPr="00BF747C">
        <w:rPr>
          <w:rFonts w:ascii="Helvetica" w:hAnsi="Helvetica"/>
          <w:color w:val="000000"/>
          <w:sz w:val="18"/>
          <w:szCs w:val="18"/>
        </w:rPr>
        <w:t xml:space="preserve">Your signature signifies support of intensive, sustained professional development and mentoring for your district.  </w:t>
      </w:r>
      <w:r w:rsidRPr="00C25FC1">
        <w:rPr>
          <w:rFonts w:ascii="Helvetica" w:hAnsi="Helvetica"/>
          <w:color w:val="000000"/>
          <w:sz w:val="18"/>
          <w:szCs w:val="18"/>
          <w:highlight w:val="yellow"/>
        </w:rPr>
        <w:t>Please fax this signed document to 936.435.8478</w:t>
      </w:r>
      <w:r w:rsidRPr="00BF747C">
        <w:rPr>
          <w:rFonts w:ascii="Helvetica" w:hAnsi="Helvetica"/>
          <w:color w:val="000000"/>
          <w:sz w:val="18"/>
          <w:szCs w:val="18"/>
        </w:rPr>
        <w:t>.  If</w:t>
      </w:r>
      <w:r w:rsidR="003552DE">
        <w:rPr>
          <w:rFonts w:ascii="Helvetica" w:hAnsi="Helvetica"/>
          <w:color w:val="000000"/>
          <w:sz w:val="18"/>
          <w:szCs w:val="18"/>
        </w:rPr>
        <w:t xml:space="preserve"> you have any questions, or if we</w:t>
      </w:r>
      <w:r w:rsidRPr="00BF747C">
        <w:rPr>
          <w:rFonts w:ascii="Helvetica" w:hAnsi="Helvetica"/>
          <w:color w:val="000000"/>
          <w:sz w:val="18"/>
          <w:szCs w:val="18"/>
        </w:rPr>
        <w:t xml:space="preserve"> can be of further assistance, please do not hesitate to con</w:t>
      </w:r>
      <w:r w:rsidR="00D866CD">
        <w:rPr>
          <w:rFonts w:ascii="Helvetica" w:hAnsi="Helvetica"/>
          <w:color w:val="000000"/>
          <w:sz w:val="18"/>
          <w:szCs w:val="18"/>
        </w:rPr>
        <w:t>tact us</w:t>
      </w:r>
      <w:r w:rsidRPr="00BF747C">
        <w:rPr>
          <w:rFonts w:ascii="Helvetica" w:hAnsi="Helvetica"/>
          <w:color w:val="000000"/>
          <w:sz w:val="18"/>
          <w:szCs w:val="18"/>
        </w:rPr>
        <w:t xml:space="preserve"> at </w:t>
      </w:r>
      <w:hyperlink r:id="rId7" w:history="1">
        <w:r w:rsidRPr="00BF747C">
          <w:rPr>
            <w:rStyle w:val="Hyperlink"/>
            <w:rFonts w:ascii="Helvetica" w:hAnsi="Helvetica"/>
            <w:sz w:val="18"/>
            <w:szCs w:val="18"/>
          </w:rPr>
          <w:t>sbohan@esc6.net</w:t>
        </w:r>
      </w:hyperlink>
      <w:r w:rsidR="00D866CD">
        <w:rPr>
          <w:rFonts w:ascii="Helvetica" w:hAnsi="Helvetica"/>
          <w:color w:val="000000"/>
          <w:sz w:val="18"/>
          <w:szCs w:val="18"/>
        </w:rPr>
        <w:t xml:space="preserve"> , </w:t>
      </w:r>
      <w:r w:rsidRPr="00BF747C">
        <w:rPr>
          <w:rFonts w:ascii="Helvetica" w:hAnsi="Helvetica"/>
          <w:color w:val="000000"/>
          <w:sz w:val="18"/>
          <w:szCs w:val="18"/>
        </w:rPr>
        <w:t>936.435.8211</w:t>
      </w:r>
      <w:r w:rsidR="00D866CD">
        <w:rPr>
          <w:rFonts w:ascii="Helvetica" w:hAnsi="Helvetica"/>
          <w:color w:val="000000"/>
          <w:sz w:val="18"/>
          <w:szCs w:val="18"/>
        </w:rPr>
        <w:t xml:space="preserve"> or </w:t>
      </w:r>
      <w:hyperlink r:id="rId8" w:history="1">
        <w:r w:rsidR="00ED01CE" w:rsidRPr="00E6718F">
          <w:rPr>
            <w:rStyle w:val="Hyperlink"/>
            <w:rFonts w:ascii="Helvetica" w:hAnsi="Helvetica"/>
            <w:sz w:val="18"/>
            <w:szCs w:val="18"/>
          </w:rPr>
          <w:t>lpicone@esc6.net</w:t>
        </w:r>
      </w:hyperlink>
      <w:r w:rsidR="00D866CD">
        <w:rPr>
          <w:rFonts w:ascii="Helvetica" w:hAnsi="Helvetica"/>
          <w:color w:val="000000"/>
          <w:sz w:val="18"/>
          <w:szCs w:val="18"/>
        </w:rPr>
        <w:t>, 936.435.8364</w:t>
      </w:r>
      <w:r w:rsidRPr="00BF747C">
        <w:rPr>
          <w:rFonts w:ascii="Helvetica" w:hAnsi="Helvetica"/>
          <w:color w:val="000000"/>
          <w:sz w:val="18"/>
          <w:szCs w:val="18"/>
        </w:rPr>
        <w:t>.  Thank you in advance for your participation.</w:t>
      </w:r>
    </w:p>
    <w:p w:rsidR="00403958" w:rsidRDefault="00403958" w:rsidP="001C6986">
      <w:pPr>
        <w:rPr>
          <w:rFonts w:ascii="Helvetica" w:hAnsi="Helvetica"/>
          <w:color w:val="000000"/>
          <w:sz w:val="18"/>
          <w:szCs w:val="18"/>
        </w:rPr>
      </w:pPr>
    </w:p>
    <w:p w:rsidR="00403958" w:rsidRPr="00BF747C" w:rsidRDefault="00403958" w:rsidP="001C6986">
      <w:pPr>
        <w:rPr>
          <w:rFonts w:ascii="Helvetica" w:hAnsi="Helvetica"/>
          <w:color w:val="000000"/>
          <w:sz w:val="18"/>
          <w:szCs w:val="18"/>
        </w:rPr>
      </w:pPr>
    </w:p>
    <w:p w:rsidR="008F0FB2" w:rsidRPr="008F0FB2" w:rsidRDefault="008F0FB2" w:rsidP="001C6986">
      <w:pPr>
        <w:rPr>
          <w:rFonts w:ascii="Helvetica" w:hAnsi="Helvetica"/>
          <w:color w:val="000000"/>
          <w:sz w:val="22"/>
          <w:szCs w:val="22"/>
        </w:rPr>
      </w:pPr>
    </w:p>
    <w:p w:rsidR="00BF747C" w:rsidRPr="008F0FB2" w:rsidRDefault="00ED01CE" w:rsidP="001C6986">
      <w:pPr>
        <w:rPr>
          <w:rFonts w:ascii="Helvetica" w:hAnsi="Helvetica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100330</wp:posOffset>
            </wp:positionV>
            <wp:extent cx="2641600" cy="622300"/>
            <wp:effectExtent l="19050" t="0" r="6350" b="0"/>
            <wp:wrapNone/>
            <wp:docPr id="3" name="Picture 3" descr="Poe's signatures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e's signatures copy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34E6">
        <w:rPr>
          <w:rFonts w:ascii="Helvetica" w:hAnsi="Helvetica"/>
          <w:color w:val="000000"/>
          <w:sz w:val="22"/>
          <w:szCs w:val="22"/>
        </w:rPr>
        <w:t xml:space="preserve">_________________________       _______________________      </w:t>
      </w:r>
      <w:r w:rsidR="001C6986" w:rsidRPr="008F0FB2">
        <w:rPr>
          <w:rFonts w:ascii="Helvetica" w:hAnsi="Helvetica"/>
          <w:color w:val="000000"/>
          <w:sz w:val="22"/>
          <w:szCs w:val="22"/>
        </w:rPr>
        <w:t>______</w:t>
      </w:r>
      <w:r w:rsidR="001534E6">
        <w:rPr>
          <w:rFonts w:ascii="Helvetica" w:hAnsi="Helvetica"/>
          <w:color w:val="000000"/>
          <w:sz w:val="22"/>
          <w:szCs w:val="22"/>
        </w:rPr>
        <w:t>_________</w:t>
      </w:r>
    </w:p>
    <w:p w:rsidR="00BF747C" w:rsidRDefault="001C6986">
      <w:pPr>
        <w:rPr>
          <w:rFonts w:ascii="Helvetica" w:hAnsi="Helvetica"/>
          <w:color w:val="000000"/>
          <w:sz w:val="22"/>
          <w:szCs w:val="22"/>
        </w:rPr>
      </w:pPr>
      <w:r w:rsidRPr="001534E6">
        <w:rPr>
          <w:rFonts w:ascii="Helvetica" w:hAnsi="Helvetica"/>
          <w:color w:val="000000"/>
          <w:sz w:val="18"/>
          <w:szCs w:val="18"/>
        </w:rPr>
        <w:t>Superintendent</w:t>
      </w:r>
      <w:r w:rsidR="001534E6">
        <w:rPr>
          <w:rFonts w:ascii="Helvetica" w:hAnsi="Helvetica"/>
          <w:color w:val="000000"/>
          <w:sz w:val="22"/>
          <w:szCs w:val="22"/>
        </w:rPr>
        <w:tab/>
      </w:r>
      <w:r w:rsidR="001534E6">
        <w:rPr>
          <w:rFonts w:ascii="Helvetica" w:hAnsi="Helvetica"/>
          <w:color w:val="000000"/>
          <w:sz w:val="22"/>
          <w:szCs w:val="22"/>
        </w:rPr>
        <w:tab/>
      </w:r>
      <w:r w:rsidR="001534E6">
        <w:rPr>
          <w:rFonts w:ascii="Helvetica" w:hAnsi="Helvetica"/>
          <w:color w:val="000000"/>
          <w:sz w:val="22"/>
          <w:szCs w:val="22"/>
        </w:rPr>
        <w:tab/>
        <w:t xml:space="preserve">          </w:t>
      </w:r>
      <w:r w:rsidR="001534E6">
        <w:rPr>
          <w:rFonts w:ascii="Helvetica" w:hAnsi="Helvetica"/>
          <w:color w:val="000000"/>
          <w:sz w:val="18"/>
          <w:szCs w:val="18"/>
        </w:rPr>
        <w:t>District</w:t>
      </w:r>
      <w:r w:rsidR="001534E6">
        <w:rPr>
          <w:rFonts w:ascii="Helvetica" w:hAnsi="Helvetica"/>
          <w:color w:val="000000"/>
          <w:sz w:val="18"/>
          <w:szCs w:val="18"/>
        </w:rPr>
        <w:tab/>
      </w:r>
      <w:r w:rsidR="001534E6">
        <w:rPr>
          <w:rFonts w:ascii="Helvetica" w:hAnsi="Helvetica"/>
          <w:color w:val="000000"/>
          <w:sz w:val="18"/>
          <w:szCs w:val="18"/>
        </w:rPr>
        <w:tab/>
      </w:r>
      <w:r w:rsidR="001534E6">
        <w:rPr>
          <w:rFonts w:ascii="Helvetica" w:hAnsi="Helvetica"/>
          <w:color w:val="000000"/>
          <w:sz w:val="18"/>
          <w:szCs w:val="18"/>
        </w:rPr>
        <w:tab/>
        <w:t xml:space="preserve">                   Date</w:t>
      </w:r>
      <w:r w:rsidRPr="008F0FB2">
        <w:rPr>
          <w:rFonts w:ascii="Helvetica" w:hAnsi="Helvetica"/>
          <w:color w:val="000000"/>
          <w:sz w:val="22"/>
          <w:szCs w:val="22"/>
        </w:rPr>
        <w:tab/>
      </w:r>
    </w:p>
    <w:p w:rsidR="00BF747C" w:rsidRPr="008F0FB2" w:rsidRDefault="001534E6" w:rsidP="001534E6">
      <w:pPr>
        <w:tabs>
          <w:tab w:val="left" w:pos="1215"/>
        </w:tabs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  <w:tab/>
      </w:r>
    </w:p>
    <w:p w:rsidR="000A17DE" w:rsidRPr="008F0FB2" w:rsidRDefault="000A17DE">
      <w:pPr>
        <w:rPr>
          <w:rFonts w:ascii="Helvetica" w:hAnsi="Helvetica"/>
          <w:color w:val="000000"/>
          <w:sz w:val="22"/>
          <w:szCs w:val="22"/>
        </w:rPr>
      </w:pPr>
      <w:r w:rsidRPr="008F0FB2">
        <w:rPr>
          <w:rFonts w:ascii="Helvetica" w:hAnsi="Helvetica"/>
          <w:color w:val="000000"/>
          <w:sz w:val="22"/>
          <w:szCs w:val="22"/>
        </w:rPr>
        <w:t>___</w:t>
      </w:r>
      <w:r w:rsidR="0058434B">
        <w:rPr>
          <w:rFonts w:ascii="Helvetica" w:hAnsi="Helvetica"/>
          <w:color w:val="000000"/>
          <w:sz w:val="22"/>
          <w:szCs w:val="22"/>
        </w:rPr>
        <w:t>_____________________________</w:t>
      </w:r>
      <w:r w:rsidR="0058434B">
        <w:rPr>
          <w:rFonts w:ascii="Helvetica" w:hAnsi="Helvetica"/>
          <w:color w:val="000000"/>
          <w:sz w:val="22"/>
          <w:szCs w:val="22"/>
        </w:rPr>
        <w:tab/>
      </w:r>
      <w:r w:rsidR="0058434B">
        <w:rPr>
          <w:rFonts w:ascii="Helvetica" w:hAnsi="Helvetica"/>
          <w:color w:val="000000"/>
          <w:sz w:val="22"/>
          <w:szCs w:val="22"/>
        </w:rPr>
        <w:tab/>
      </w:r>
      <w:r w:rsidR="00BF747C">
        <w:rPr>
          <w:rFonts w:ascii="Helvetica" w:hAnsi="Helvetica"/>
          <w:color w:val="000000"/>
          <w:sz w:val="22"/>
          <w:szCs w:val="22"/>
        </w:rPr>
        <w:t>__</w:t>
      </w:r>
      <w:r w:rsidR="00ED01CE">
        <w:rPr>
          <w:rFonts w:ascii="Helvetica" w:hAnsi="Helvetica"/>
          <w:color w:val="000000"/>
          <w:sz w:val="22"/>
          <w:szCs w:val="22"/>
          <w:u w:val="single"/>
        </w:rPr>
        <w:t>November 4, 2010</w:t>
      </w:r>
      <w:r w:rsidR="00067139">
        <w:rPr>
          <w:rFonts w:ascii="Helvetica" w:hAnsi="Helvetica"/>
          <w:color w:val="000000"/>
          <w:sz w:val="22"/>
          <w:szCs w:val="22"/>
        </w:rPr>
        <w:t>_________</w:t>
      </w:r>
    </w:p>
    <w:p w:rsidR="000A17DE" w:rsidRPr="00886AAC" w:rsidRDefault="000A17DE">
      <w:pPr>
        <w:rPr>
          <w:rFonts w:ascii="Helvetica" w:hAnsi="Helvetica"/>
          <w:color w:val="000000"/>
          <w:sz w:val="18"/>
          <w:szCs w:val="18"/>
        </w:rPr>
      </w:pPr>
      <w:smartTag w:uri="urn:schemas-microsoft-com:office:smarttags" w:element="PersonName">
        <w:r w:rsidRPr="00886AAC">
          <w:rPr>
            <w:rFonts w:ascii="Helvetica" w:hAnsi="Helvetica"/>
            <w:color w:val="000000"/>
            <w:sz w:val="18"/>
            <w:szCs w:val="18"/>
          </w:rPr>
          <w:t>Thomas Poe</w:t>
        </w:r>
      </w:smartTag>
      <w:r w:rsidRPr="00886AAC">
        <w:rPr>
          <w:rFonts w:ascii="Helvetica" w:hAnsi="Helvetica"/>
          <w:color w:val="000000"/>
          <w:sz w:val="18"/>
          <w:szCs w:val="18"/>
        </w:rPr>
        <w:t>, ESC VI Executive Director</w:t>
      </w:r>
      <w:r w:rsidRPr="00886AAC">
        <w:rPr>
          <w:rFonts w:ascii="Helvetica" w:hAnsi="Helvetica"/>
          <w:color w:val="000000"/>
          <w:sz w:val="18"/>
          <w:szCs w:val="18"/>
        </w:rPr>
        <w:tab/>
      </w:r>
      <w:r w:rsidRPr="00886AAC">
        <w:rPr>
          <w:rFonts w:ascii="Helvetica" w:hAnsi="Helvetica"/>
          <w:color w:val="000000"/>
          <w:sz w:val="18"/>
          <w:szCs w:val="18"/>
        </w:rPr>
        <w:tab/>
      </w:r>
      <w:r w:rsidR="00886AAC">
        <w:rPr>
          <w:rFonts w:ascii="Helvetica" w:hAnsi="Helvetica"/>
          <w:color w:val="000000"/>
          <w:sz w:val="18"/>
          <w:szCs w:val="18"/>
        </w:rPr>
        <w:tab/>
      </w:r>
      <w:r w:rsidRPr="00886AAC">
        <w:rPr>
          <w:rFonts w:ascii="Helvetica" w:hAnsi="Helvetica"/>
          <w:color w:val="000000"/>
          <w:sz w:val="18"/>
          <w:szCs w:val="18"/>
        </w:rPr>
        <w:t>Date</w:t>
      </w:r>
    </w:p>
    <w:sectPr w:rsidR="000A17DE" w:rsidRPr="00886AAC" w:rsidSect="00D20E79">
      <w:pgSz w:w="12240" w:h="15840"/>
      <w:pgMar w:top="1200" w:right="1800" w:bottom="60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0206"/>
    <w:multiLevelType w:val="hybridMultilevel"/>
    <w:tmpl w:val="C3FAC2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65482A"/>
    <w:multiLevelType w:val="hybridMultilevel"/>
    <w:tmpl w:val="7298CF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B117EE"/>
    <w:multiLevelType w:val="hybridMultilevel"/>
    <w:tmpl w:val="5E2C28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F90CCF"/>
    <w:multiLevelType w:val="multilevel"/>
    <w:tmpl w:val="EB26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2B46AC"/>
    <w:multiLevelType w:val="hybridMultilevel"/>
    <w:tmpl w:val="EFD2113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DF56E30"/>
    <w:multiLevelType w:val="hybridMultilevel"/>
    <w:tmpl w:val="EE6E75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2338CB"/>
    <w:multiLevelType w:val="hybridMultilevel"/>
    <w:tmpl w:val="EB2694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86571A"/>
    <w:multiLevelType w:val="multilevel"/>
    <w:tmpl w:val="7298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335890"/>
    <w:multiLevelType w:val="hybridMultilevel"/>
    <w:tmpl w:val="90EA04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26056E"/>
    <w:multiLevelType w:val="multilevel"/>
    <w:tmpl w:val="90EA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226272"/>
    <w:multiLevelType w:val="hybridMultilevel"/>
    <w:tmpl w:val="E5E892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ABB3C11"/>
    <w:multiLevelType w:val="hybridMultilevel"/>
    <w:tmpl w:val="0B4CB67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30768"/>
    <w:rsid w:val="000120A4"/>
    <w:rsid w:val="00067139"/>
    <w:rsid w:val="00092161"/>
    <w:rsid w:val="000A17DE"/>
    <w:rsid w:val="000F5784"/>
    <w:rsid w:val="0010557C"/>
    <w:rsid w:val="001144FC"/>
    <w:rsid w:val="001534E6"/>
    <w:rsid w:val="001C6986"/>
    <w:rsid w:val="002127C2"/>
    <w:rsid w:val="00220D11"/>
    <w:rsid w:val="00230768"/>
    <w:rsid w:val="00277D20"/>
    <w:rsid w:val="002C55FF"/>
    <w:rsid w:val="002F074D"/>
    <w:rsid w:val="002F6415"/>
    <w:rsid w:val="00300464"/>
    <w:rsid w:val="003552DE"/>
    <w:rsid w:val="00371D3D"/>
    <w:rsid w:val="003A0098"/>
    <w:rsid w:val="003A2891"/>
    <w:rsid w:val="00403958"/>
    <w:rsid w:val="004637EE"/>
    <w:rsid w:val="0048046E"/>
    <w:rsid w:val="00572638"/>
    <w:rsid w:val="0058434B"/>
    <w:rsid w:val="00586508"/>
    <w:rsid w:val="00597E52"/>
    <w:rsid w:val="005C48CA"/>
    <w:rsid w:val="005D5089"/>
    <w:rsid w:val="005E355B"/>
    <w:rsid w:val="0060392B"/>
    <w:rsid w:val="006050B1"/>
    <w:rsid w:val="006223E6"/>
    <w:rsid w:val="006738AC"/>
    <w:rsid w:val="006C1ACF"/>
    <w:rsid w:val="006C2507"/>
    <w:rsid w:val="006C5442"/>
    <w:rsid w:val="00710D1C"/>
    <w:rsid w:val="00721EAB"/>
    <w:rsid w:val="00755A9B"/>
    <w:rsid w:val="00762C90"/>
    <w:rsid w:val="00765EE8"/>
    <w:rsid w:val="007A67CC"/>
    <w:rsid w:val="007A6FA0"/>
    <w:rsid w:val="007F009F"/>
    <w:rsid w:val="00885932"/>
    <w:rsid w:val="00886AAC"/>
    <w:rsid w:val="008F0FB2"/>
    <w:rsid w:val="009055A2"/>
    <w:rsid w:val="00960863"/>
    <w:rsid w:val="009A7A05"/>
    <w:rsid w:val="009B11A2"/>
    <w:rsid w:val="009E28B3"/>
    <w:rsid w:val="00A53AAF"/>
    <w:rsid w:val="00A74695"/>
    <w:rsid w:val="00AA0465"/>
    <w:rsid w:val="00AB0441"/>
    <w:rsid w:val="00AB6B8E"/>
    <w:rsid w:val="00AC5C14"/>
    <w:rsid w:val="00AE3790"/>
    <w:rsid w:val="00B351D7"/>
    <w:rsid w:val="00B4141E"/>
    <w:rsid w:val="00B874E1"/>
    <w:rsid w:val="00B97738"/>
    <w:rsid w:val="00BE6FE0"/>
    <w:rsid w:val="00BF747C"/>
    <w:rsid w:val="00C25FC1"/>
    <w:rsid w:val="00C33607"/>
    <w:rsid w:val="00C45201"/>
    <w:rsid w:val="00C515E9"/>
    <w:rsid w:val="00C54D38"/>
    <w:rsid w:val="00CC7C22"/>
    <w:rsid w:val="00D20E79"/>
    <w:rsid w:val="00D6782C"/>
    <w:rsid w:val="00D75F1F"/>
    <w:rsid w:val="00D817EE"/>
    <w:rsid w:val="00D866CD"/>
    <w:rsid w:val="00E40979"/>
    <w:rsid w:val="00E60D3D"/>
    <w:rsid w:val="00EA4468"/>
    <w:rsid w:val="00EB1B21"/>
    <w:rsid w:val="00EB3CD8"/>
    <w:rsid w:val="00EC4822"/>
    <w:rsid w:val="00EC6C96"/>
    <w:rsid w:val="00ED01CE"/>
    <w:rsid w:val="00F010F4"/>
    <w:rsid w:val="00F45B3A"/>
    <w:rsid w:val="00F93DC9"/>
    <w:rsid w:val="00FA526D"/>
    <w:rsid w:val="00FF1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046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E6F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B04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icone@esc6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sbohan@esc6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117FF-1FC3-4CE6-9543-21DA6913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ESC, Region VI</Company>
  <LinksUpToDate>false</LinksUpToDate>
  <CharactersWithSpaces>2718</CharactersWithSpaces>
  <SharedDoc>false</SharedDoc>
  <HLinks>
    <vt:vector size="12" baseType="variant">
      <vt:variant>
        <vt:i4>3866693</vt:i4>
      </vt:variant>
      <vt:variant>
        <vt:i4>3</vt:i4>
      </vt:variant>
      <vt:variant>
        <vt:i4>0</vt:i4>
      </vt:variant>
      <vt:variant>
        <vt:i4>5</vt:i4>
      </vt:variant>
      <vt:variant>
        <vt:lpwstr>mailto:cmiller@esc6.net</vt:lpwstr>
      </vt:variant>
      <vt:variant>
        <vt:lpwstr/>
      </vt:variant>
      <vt:variant>
        <vt:i4>99</vt:i4>
      </vt:variant>
      <vt:variant>
        <vt:i4>0</vt:i4>
      </vt:variant>
      <vt:variant>
        <vt:i4>0</vt:i4>
      </vt:variant>
      <vt:variant>
        <vt:i4>5</vt:i4>
      </vt:variant>
      <vt:variant>
        <vt:lpwstr>mailto:sbohan@esc6.net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Susan Bohan</dc:creator>
  <cp:keywords/>
  <cp:lastModifiedBy>lpicone</cp:lastModifiedBy>
  <cp:revision>2</cp:revision>
  <cp:lastPrinted>2010-11-12T15:52:00Z</cp:lastPrinted>
  <dcterms:created xsi:type="dcterms:W3CDTF">2010-11-12T15:52:00Z</dcterms:created>
  <dcterms:modified xsi:type="dcterms:W3CDTF">2010-11-12T15:52:00Z</dcterms:modified>
</cp:coreProperties>
</file>