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C4" w:rsidRDefault="0017311C">
      <w:r>
        <w:rPr>
          <w:rFonts w:ascii="Arial" w:hAnsi="Arial" w:cs="Arial"/>
          <w:noProof/>
          <w:sz w:val="28"/>
          <w:szCs w:val="28"/>
        </w:rPr>
        <w:drawing>
          <wp:anchor distT="0" distB="0" distL="114300" distR="114300" simplePos="0" relativeHeight="251661312" behindDoc="1" locked="0" layoutInCell="1" allowOverlap="1" wp14:anchorId="29E714C4" wp14:editId="211467EA">
            <wp:simplePos x="0" y="0"/>
            <wp:positionH relativeFrom="column">
              <wp:posOffset>5600700</wp:posOffset>
            </wp:positionH>
            <wp:positionV relativeFrom="paragraph">
              <wp:posOffset>-219075</wp:posOffset>
            </wp:positionV>
            <wp:extent cx="1276350" cy="1276350"/>
            <wp:effectExtent l="0" t="0" r="0" b="0"/>
            <wp:wrapTight wrapText="bothSides">
              <wp:wrapPolygon edited="0">
                <wp:start x="0" y="0"/>
                <wp:lineTo x="0" y="21278"/>
                <wp:lineTo x="21278" y="21278"/>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76350" cy="1276350"/>
                    </a:xfrm>
                    <a:prstGeom prst="rect">
                      <a:avLst/>
                    </a:prstGeom>
                    <a:noFill/>
                  </pic:spPr>
                </pic:pic>
              </a:graphicData>
            </a:graphic>
            <wp14:sizeRelH relativeFrom="margin">
              <wp14:pctWidth>0</wp14:pctWidth>
            </wp14:sizeRelH>
            <wp14:sizeRelV relativeFrom="margin">
              <wp14:pctHeight>0</wp14:pctHeight>
            </wp14:sizeRelV>
          </wp:anchor>
        </w:drawing>
      </w:r>
      <w:r w:rsidR="00E643C4">
        <w:rPr>
          <w:rFonts w:ascii="Arial" w:hAnsi="Arial" w:cs="Arial"/>
          <w:noProof/>
          <w:sz w:val="28"/>
          <w:szCs w:val="28"/>
        </w:rPr>
        <w:drawing>
          <wp:anchor distT="0" distB="0" distL="114300" distR="114300" simplePos="0" relativeHeight="251659264" behindDoc="1" locked="0" layoutInCell="1" allowOverlap="1" wp14:anchorId="41CD3D1C" wp14:editId="79AE2C51">
            <wp:simplePos x="0" y="0"/>
            <wp:positionH relativeFrom="column">
              <wp:posOffset>-238125</wp:posOffset>
            </wp:positionH>
            <wp:positionV relativeFrom="paragraph">
              <wp:posOffset>85090</wp:posOffset>
            </wp:positionV>
            <wp:extent cx="3694176" cy="621792"/>
            <wp:effectExtent l="0" t="0" r="1905" b="6985"/>
            <wp:wrapTight wrapText="bothSides">
              <wp:wrapPolygon edited="0">
                <wp:start x="0" y="0"/>
                <wp:lineTo x="0" y="21181"/>
                <wp:lineTo x="21500" y="21181"/>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94176" cy="621792"/>
                    </a:xfrm>
                    <a:prstGeom prst="rect">
                      <a:avLst/>
                    </a:prstGeom>
                    <a:noFill/>
                  </pic:spPr>
                </pic:pic>
              </a:graphicData>
            </a:graphic>
            <wp14:sizeRelH relativeFrom="margin">
              <wp14:pctWidth>0</wp14:pctWidth>
            </wp14:sizeRelH>
            <wp14:sizeRelV relativeFrom="margin">
              <wp14:pctHeight>0</wp14:pctHeight>
            </wp14:sizeRelV>
          </wp:anchor>
        </w:drawing>
      </w:r>
    </w:p>
    <w:p w:rsidR="00E643C4" w:rsidRDefault="00E643C4">
      <w:pPr>
        <w:rPr>
          <w:rFonts w:ascii="Arial" w:hAnsi="Arial" w:cs="Arial"/>
          <w:b/>
          <w:sz w:val="28"/>
          <w:szCs w:val="28"/>
        </w:rPr>
      </w:pPr>
    </w:p>
    <w:p w:rsidR="00E643C4" w:rsidRDefault="00E643C4">
      <w:pPr>
        <w:rPr>
          <w:rFonts w:ascii="Arial" w:hAnsi="Arial" w:cs="Arial"/>
          <w:b/>
          <w:sz w:val="28"/>
          <w:szCs w:val="28"/>
        </w:rPr>
      </w:pPr>
    </w:p>
    <w:p w:rsidR="008F4CCC" w:rsidRDefault="003E75D5">
      <w:pPr>
        <w:rPr>
          <w:rFonts w:ascii="Arial" w:hAnsi="Arial" w:cs="Arial"/>
          <w:noProof/>
          <w:sz w:val="28"/>
          <w:szCs w:val="28"/>
        </w:rPr>
      </w:pPr>
      <w:r>
        <w:rPr>
          <w:rFonts w:ascii="Arial" w:hAnsi="Arial" w:cs="Arial"/>
          <w:b/>
          <w:sz w:val="28"/>
          <w:szCs w:val="28"/>
        </w:rPr>
        <w:t>Science</w:t>
      </w:r>
      <w:r w:rsidR="0017311C">
        <w:rPr>
          <w:rFonts w:ascii="Arial" w:hAnsi="Arial" w:cs="Arial"/>
          <w:b/>
          <w:sz w:val="28"/>
          <w:szCs w:val="28"/>
        </w:rPr>
        <w:t xml:space="preserve">   </w:t>
      </w:r>
      <w:r w:rsidR="00E643C4" w:rsidRPr="00DA41AA">
        <w:rPr>
          <w:rFonts w:ascii="Arial" w:hAnsi="Arial" w:cs="Arial"/>
          <w:b/>
          <w:sz w:val="28"/>
          <w:szCs w:val="28"/>
        </w:rPr>
        <w:t>20</w:t>
      </w:r>
      <w:r w:rsidR="00E643C4">
        <w:rPr>
          <w:rFonts w:ascii="Arial" w:hAnsi="Arial" w:cs="Arial"/>
          <w:b/>
          <w:sz w:val="28"/>
          <w:szCs w:val="28"/>
        </w:rPr>
        <w:t>11</w:t>
      </w:r>
      <w:r w:rsidR="00E643C4" w:rsidRPr="00DA41AA">
        <w:rPr>
          <w:rFonts w:ascii="Arial" w:hAnsi="Arial" w:cs="Arial"/>
          <w:b/>
          <w:sz w:val="28"/>
          <w:szCs w:val="28"/>
        </w:rPr>
        <w:t>-201</w:t>
      </w:r>
      <w:r w:rsidR="00E643C4">
        <w:rPr>
          <w:rFonts w:ascii="Arial" w:hAnsi="Arial" w:cs="Arial"/>
          <w:b/>
          <w:sz w:val="28"/>
          <w:szCs w:val="28"/>
        </w:rPr>
        <w:t>2</w:t>
      </w:r>
      <w:r w:rsidR="00E643C4" w:rsidRPr="00DA41AA">
        <w:rPr>
          <w:rFonts w:ascii="Arial" w:hAnsi="Arial" w:cs="Arial"/>
          <w:b/>
          <w:sz w:val="28"/>
          <w:szCs w:val="28"/>
        </w:rPr>
        <w:t xml:space="preserve"> Texas Regional Collaborative Grant</w:t>
      </w:r>
      <w:r w:rsidR="00E643C4">
        <w:rPr>
          <w:rFonts w:ascii="Arial" w:hAnsi="Arial" w:cs="Arial"/>
          <w:noProof/>
          <w:sz w:val="28"/>
          <w:szCs w:val="28"/>
        </w:rPr>
        <w:t xml:space="preserve"> </w:t>
      </w:r>
      <w:r w:rsidR="00E643C4" w:rsidRPr="00E643C4">
        <w:rPr>
          <w:rFonts w:ascii="Arial" w:hAnsi="Arial" w:cs="Arial"/>
          <w:b/>
          <w:noProof/>
          <w:sz w:val="28"/>
          <w:szCs w:val="28"/>
        </w:rPr>
        <w:t>Timeline</w:t>
      </w:r>
    </w:p>
    <w:tbl>
      <w:tblPr>
        <w:tblStyle w:val="TableGrid"/>
        <w:tblW w:w="0" w:type="auto"/>
        <w:tblLook w:val="04A0" w:firstRow="1" w:lastRow="0" w:firstColumn="1" w:lastColumn="0" w:noHBand="0" w:noVBand="1"/>
      </w:tblPr>
      <w:tblGrid>
        <w:gridCol w:w="2088"/>
        <w:gridCol w:w="8928"/>
      </w:tblGrid>
      <w:tr w:rsidR="003E75D5" w:rsidRPr="00E643C4" w:rsidTr="00B0749F">
        <w:trPr>
          <w:cantSplit/>
          <w:trHeight w:val="998"/>
        </w:trPr>
        <w:tc>
          <w:tcPr>
            <w:tcW w:w="2088" w:type="dxa"/>
            <w:vAlign w:val="center"/>
          </w:tcPr>
          <w:p w:rsidR="003E75D5" w:rsidRPr="001B1DE4" w:rsidRDefault="003E75D5" w:rsidP="00CE0009">
            <w:pPr>
              <w:rPr>
                <w:rFonts w:ascii="Arial" w:hAnsi="Arial" w:cs="Arial"/>
                <w:b/>
              </w:rPr>
            </w:pPr>
            <w:r>
              <w:rPr>
                <w:rFonts w:ascii="Arial" w:hAnsi="Arial" w:cs="Arial"/>
                <w:b/>
              </w:rPr>
              <w:t>Science Teacher Mentor (S</w:t>
            </w:r>
            <w:r w:rsidRPr="001B1DE4">
              <w:rPr>
                <w:rFonts w:ascii="Arial" w:hAnsi="Arial" w:cs="Arial"/>
                <w:b/>
              </w:rPr>
              <w:t>TM) Information</w:t>
            </w:r>
          </w:p>
        </w:tc>
        <w:tc>
          <w:tcPr>
            <w:tcW w:w="8928" w:type="dxa"/>
            <w:vAlign w:val="center"/>
          </w:tcPr>
          <w:p w:rsidR="003E75D5" w:rsidRDefault="003E75D5" w:rsidP="003E75D5">
            <w:pPr>
              <w:pStyle w:val="ListParagraph"/>
              <w:numPr>
                <w:ilvl w:val="0"/>
                <w:numId w:val="5"/>
              </w:numPr>
              <w:rPr>
                <w:rFonts w:ascii="Arial" w:hAnsi="Arial" w:cs="Arial"/>
              </w:rPr>
            </w:pPr>
            <w:r w:rsidRPr="003E75D5">
              <w:rPr>
                <w:rFonts w:ascii="Arial" w:hAnsi="Arial" w:cs="Arial"/>
              </w:rPr>
              <w:t xml:space="preserve">STMs have agreed to </w:t>
            </w:r>
            <w:r w:rsidR="003D0321">
              <w:rPr>
                <w:rFonts w:ascii="Arial" w:hAnsi="Arial" w:cs="Arial"/>
              </w:rPr>
              <w:t>receive</w:t>
            </w:r>
            <w:r w:rsidRPr="003E75D5">
              <w:rPr>
                <w:rFonts w:ascii="Arial" w:hAnsi="Arial" w:cs="Arial"/>
              </w:rPr>
              <w:t xml:space="preserve"> 105 hours</w:t>
            </w:r>
            <w:r w:rsidR="003D0321">
              <w:rPr>
                <w:rFonts w:ascii="Arial" w:hAnsi="Arial" w:cs="Arial"/>
              </w:rPr>
              <w:t xml:space="preserve"> minimum</w:t>
            </w:r>
            <w:r w:rsidRPr="003E75D5">
              <w:rPr>
                <w:rFonts w:ascii="Arial" w:hAnsi="Arial" w:cs="Arial"/>
              </w:rPr>
              <w:t xml:space="preserve"> of professional development between May 1, 2011 and July 31, 2012 (15 months). </w:t>
            </w:r>
          </w:p>
          <w:p w:rsidR="003E75D5" w:rsidRPr="003E75D5" w:rsidRDefault="003E75D5" w:rsidP="003E75D5">
            <w:pPr>
              <w:pStyle w:val="ListParagraph"/>
              <w:numPr>
                <w:ilvl w:val="0"/>
                <w:numId w:val="5"/>
              </w:numPr>
              <w:rPr>
                <w:rFonts w:ascii="Arial" w:hAnsi="Arial" w:cs="Arial"/>
              </w:rPr>
            </w:pPr>
            <w:r w:rsidRPr="003E75D5">
              <w:rPr>
                <w:rFonts w:ascii="Arial" w:hAnsi="Arial" w:cs="Arial"/>
              </w:rPr>
              <w:t>In return the school will receive for your use about $300 of instructional materials and substitute fees for nine days.</w:t>
            </w:r>
          </w:p>
        </w:tc>
      </w:tr>
      <w:tr w:rsidR="00820C64" w:rsidRPr="00E643C4" w:rsidTr="00B0749F">
        <w:trPr>
          <w:cantSplit/>
          <w:trHeight w:val="1340"/>
        </w:trPr>
        <w:tc>
          <w:tcPr>
            <w:tcW w:w="2088" w:type="dxa"/>
            <w:vAlign w:val="center"/>
          </w:tcPr>
          <w:p w:rsidR="00820C64" w:rsidRPr="001B1DE4" w:rsidRDefault="00820C64">
            <w:pPr>
              <w:rPr>
                <w:rFonts w:ascii="Arial" w:hAnsi="Arial" w:cs="Arial"/>
                <w:b/>
              </w:rPr>
            </w:pPr>
            <w:r w:rsidRPr="001B1DE4">
              <w:rPr>
                <w:rFonts w:ascii="Arial" w:hAnsi="Arial" w:cs="Arial"/>
                <w:b/>
              </w:rPr>
              <w:t>Substitute Reimbursement Information</w:t>
            </w:r>
          </w:p>
        </w:tc>
        <w:tc>
          <w:tcPr>
            <w:tcW w:w="8928" w:type="dxa"/>
            <w:vAlign w:val="center"/>
          </w:tcPr>
          <w:p w:rsidR="003E75D5" w:rsidRDefault="00820C64" w:rsidP="003E75D5">
            <w:pPr>
              <w:pStyle w:val="ListParagraph"/>
              <w:numPr>
                <w:ilvl w:val="0"/>
                <w:numId w:val="4"/>
              </w:numPr>
              <w:rPr>
                <w:rFonts w:ascii="Arial" w:hAnsi="Arial" w:cs="Arial"/>
              </w:rPr>
            </w:pPr>
            <w:r w:rsidRPr="003E75D5">
              <w:rPr>
                <w:rFonts w:ascii="Arial" w:hAnsi="Arial" w:cs="Arial"/>
              </w:rPr>
              <w:t xml:space="preserve">The grant will pay for 9 substitute days </w:t>
            </w:r>
            <w:r w:rsidR="003E75D5">
              <w:rPr>
                <w:rFonts w:ascii="Arial" w:hAnsi="Arial" w:cs="Arial"/>
              </w:rPr>
              <w:t>per STM.</w:t>
            </w:r>
          </w:p>
          <w:p w:rsidR="003E75D5" w:rsidRDefault="00820C64" w:rsidP="003E75D5">
            <w:pPr>
              <w:pStyle w:val="ListParagraph"/>
              <w:numPr>
                <w:ilvl w:val="0"/>
                <w:numId w:val="4"/>
              </w:numPr>
              <w:rPr>
                <w:rFonts w:ascii="Arial" w:hAnsi="Arial" w:cs="Arial"/>
              </w:rPr>
            </w:pPr>
            <w:r w:rsidRPr="003E75D5">
              <w:rPr>
                <w:rFonts w:ascii="Arial" w:hAnsi="Arial" w:cs="Arial"/>
              </w:rPr>
              <w:t xml:space="preserve"> If you do not use all 9 days, you may offer them to other </w:t>
            </w:r>
            <w:r w:rsidR="003E75D5" w:rsidRPr="003E75D5">
              <w:rPr>
                <w:rFonts w:ascii="Arial" w:hAnsi="Arial" w:cs="Arial"/>
              </w:rPr>
              <w:t>science</w:t>
            </w:r>
            <w:r w:rsidRPr="003E75D5">
              <w:rPr>
                <w:rFonts w:ascii="Arial" w:hAnsi="Arial" w:cs="Arial"/>
              </w:rPr>
              <w:t xml:space="preserve"> teachers, specialists, coaches, or administrator</w:t>
            </w:r>
            <w:r w:rsidR="003E75D5" w:rsidRPr="003E75D5">
              <w:rPr>
                <w:rFonts w:ascii="Arial" w:hAnsi="Arial" w:cs="Arial"/>
              </w:rPr>
              <w:t>s</w:t>
            </w:r>
            <w:r w:rsidRPr="003E75D5">
              <w:rPr>
                <w:rFonts w:ascii="Arial" w:hAnsi="Arial" w:cs="Arial"/>
              </w:rPr>
              <w:t xml:space="preserve"> </w:t>
            </w:r>
            <w:r w:rsidR="003E75D5" w:rsidRPr="003E75D5">
              <w:rPr>
                <w:rFonts w:ascii="Arial" w:hAnsi="Arial" w:cs="Arial"/>
              </w:rPr>
              <w:t>at your</w:t>
            </w:r>
            <w:r w:rsidRPr="003E75D5">
              <w:rPr>
                <w:rFonts w:ascii="Arial" w:hAnsi="Arial" w:cs="Arial"/>
              </w:rPr>
              <w:t xml:space="preserve"> school</w:t>
            </w:r>
            <w:r w:rsidR="003E75D5" w:rsidRPr="003E75D5">
              <w:rPr>
                <w:rFonts w:ascii="Arial" w:hAnsi="Arial" w:cs="Arial"/>
              </w:rPr>
              <w:t xml:space="preserve"> or in your district who are serving as CMs</w:t>
            </w:r>
            <w:r w:rsidRPr="003E75D5">
              <w:rPr>
                <w:rFonts w:ascii="Arial" w:hAnsi="Arial" w:cs="Arial"/>
              </w:rPr>
              <w:t>.</w:t>
            </w:r>
          </w:p>
          <w:p w:rsidR="003E75D5" w:rsidRDefault="00820C64" w:rsidP="003E75D5">
            <w:pPr>
              <w:pStyle w:val="ListParagraph"/>
              <w:numPr>
                <w:ilvl w:val="0"/>
                <w:numId w:val="4"/>
              </w:numPr>
              <w:rPr>
                <w:rFonts w:ascii="Arial" w:hAnsi="Arial" w:cs="Arial"/>
              </w:rPr>
            </w:pPr>
            <w:r w:rsidRPr="003E75D5">
              <w:rPr>
                <w:rFonts w:ascii="Arial" w:hAnsi="Arial" w:cs="Arial"/>
              </w:rPr>
              <w:t xml:space="preserve"> If you do not use your allotted days, they will be </w:t>
            </w:r>
            <w:r w:rsidR="003E75D5">
              <w:rPr>
                <w:rFonts w:ascii="Arial" w:hAnsi="Arial" w:cs="Arial"/>
              </w:rPr>
              <w:t>forfeited</w:t>
            </w:r>
            <w:r w:rsidRPr="003E75D5">
              <w:rPr>
                <w:rFonts w:ascii="Arial" w:hAnsi="Arial" w:cs="Arial"/>
              </w:rPr>
              <w:t>.</w:t>
            </w:r>
            <w:r w:rsidR="003E75D5" w:rsidRPr="003E75D5">
              <w:rPr>
                <w:rFonts w:ascii="Arial" w:hAnsi="Arial" w:cs="Arial"/>
              </w:rPr>
              <w:t xml:space="preserve">  </w:t>
            </w:r>
          </w:p>
          <w:p w:rsidR="003E75D5" w:rsidRDefault="003E75D5" w:rsidP="003E75D5">
            <w:pPr>
              <w:pStyle w:val="ListParagraph"/>
              <w:numPr>
                <w:ilvl w:val="0"/>
                <w:numId w:val="4"/>
              </w:numPr>
              <w:rPr>
                <w:rFonts w:ascii="Arial" w:hAnsi="Arial" w:cs="Arial"/>
              </w:rPr>
            </w:pPr>
            <w:r w:rsidRPr="003E75D5">
              <w:rPr>
                <w:rFonts w:ascii="Arial" w:hAnsi="Arial" w:cs="Arial"/>
              </w:rPr>
              <w:t xml:space="preserve"> </w:t>
            </w:r>
            <w:r w:rsidR="00820C64" w:rsidRPr="003E75D5">
              <w:rPr>
                <w:rFonts w:ascii="Arial" w:hAnsi="Arial" w:cs="Arial"/>
              </w:rPr>
              <w:t xml:space="preserve">Sub </w:t>
            </w:r>
            <w:r w:rsidRPr="003E75D5">
              <w:rPr>
                <w:rFonts w:ascii="Arial" w:hAnsi="Arial" w:cs="Arial"/>
              </w:rPr>
              <w:t xml:space="preserve">fees will be paid to the school at the rate of $70/per day. </w:t>
            </w:r>
          </w:p>
          <w:p w:rsidR="00820C64" w:rsidRPr="003E75D5" w:rsidRDefault="003E75D5" w:rsidP="003E75D5">
            <w:pPr>
              <w:pStyle w:val="ListParagraph"/>
              <w:numPr>
                <w:ilvl w:val="0"/>
                <w:numId w:val="4"/>
              </w:numPr>
              <w:rPr>
                <w:rFonts w:ascii="Arial" w:hAnsi="Arial" w:cs="Arial"/>
              </w:rPr>
            </w:pPr>
            <w:r w:rsidRPr="003E75D5">
              <w:rPr>
                <w:rFonts w:ascii="Arial" w:hAnsi="Arial" w:cs="Arial"/>
              </w:rPr>
              <w:t xml:space="preserve"> All of the paperwork</w:t>
            </w:r>
            <w:r>
              <w:rPr>
                <w:rFonts w:ascii="Arial" w:hAnsi="Arial" w:cs="Arial"/>
              </w:rPr>
              <w:t xml:space="preserve"> is handled by ESC Region XIII.  Most workshops require you do nothing.  CAST, classroom observations, and any other non-ESC Region XIII activities will require documentation in order to have substitutes reimbursed.</w:t>
            </w:r>
          </w:p>
        </w:tc>
      </w:tr>
      <w:tr w:rsidR="00820C64" w:rsidRPr="00E643C4" w:rsidTr="003D0321">
        <w:trPr>
          <w:cantSplit/>
          <w:trHeight w:val="2987"/>
        </w:trPr>
        <w:tc>
          <w:tcPr>
            <w:tcW w:w="2088" w:type="dxa"/>
            <w:vAlign w:val="center"/>
          </w:tcPr>
          <w:p w:rsidR="00820C64" w:rsidRPr="001B1DE4" w:rsidRDefault="00820C64">
            <w:pPr>
              <w:rPr>
                <w:rFonts w:ascii="Arial" w:hAnsi="Arial" w:cs="Arial"/>
                <w:b/>
              </w:rPr>
            </w:pPr>
            <w:r w:rsidRPr="001B1DE4">
              <w:rPr>
                <w:rFonts w:ascii="Arial" w:hAnsi="Arial" w:cs="Arial"/>
                <w:b/>
              </w:rPr>
              <w:t>Cadre Member (CM) Information</w:t>
            </w:r>
          </w:p>
        </w:tc>
        <w:tc>
          <w:tcPr>
            <w:tcW w:w="8928" w:type="dxa"/>
            <w:vAlign w:val="center"/>
          </w:tcPr>
          <w:p w:rsidR="003E75D5" w:rsidRDefault="00820C64" w:rsidP="004E12BA">
            <w:pPr>
              <w:pStyle w:val="ListParagraph"/>
              <w:numPr>
                <w:ilvl w:val="0"/>
                <w:numId w:val="6"/>
              </w:numPr>
              <w:rPr>
                <w:rFonts w:ascii="Arial" w:hAnsi="Arial" w:cs="Arial"/>
              </w:rPr>
            </w:pPr>
            <w:r w:rsidRPr="003E75D5">
              <w:rPr>
                <w:rFonts w:ascii="Arial" w:hAnsi="Arial" w:cs="Arial"/>
              </w:rPr>
              <w:t xml:space="preserve">CMs are the other </w:t>
            </w:r>
            <w:r w:rsidR="003E75D5">
              <w:rPr>
                <w:rFonts w:ascii="Arial" w:hAnsi="Arial" w:cs="Arial"/>
              </w:rPr>
              <w:t>science</w:t>
            </w:r>
            <w:r w:rsidRPr="003E75D5">
              <w:rPr>
                <w:rFonts w:ascii="Arial" w:hAnsi="Arial" w:cs="Arial"/>
              </w:rPr>
              <w:t xml:space="preserve"> </w:t>
            </w:r>
            <w:r w:rsidR="001B1DE4" w:rsidRPr="003E75D5">
              <w:rPr>
                <w:rFonts w:ascii="Arial" w:hAnsi="Arial" w:cs="Arial"/>
              </w:rPr>
              <w:t>teachers at your grade level,</w:t>
            </w:r>
            <w:r w:rsidRPr="003E75D5">
              <w:rPr>
                <w:rFonts w:ascii="Arial" w:hAnsi="Arial" w:cs="Arial"/>
              </w:rPr>
              <w:t xml:space="preserve"> the other </w:t>
            </w:r>
            <w:r w:rsidR="003E75D5">
              <w:rPr>
                <w:rFonts w:ascii="Arial" w:hAnsi="Arial" w:cs="Arial"/>
              </w:rPr>
              <w:t>science</w:t>
            </w:r>
            <w:r w:rsidRPr="003E75D5">
              <w:rPr>
                <w:rFonts w:ascii="Arial" w:hAnsi="Arial" w:cs="Arial"/>
              </w:rPr>
              <w:t xml:space="preserve"> teachers on your campus</w:t>
            </w:r>
            <w:r w:rsidR="001B1DE4" w:rsidRPr="003E75D5">
              <w:rPr>
                <w:rFonts w:ascii="Arial" w:hAnsi="Arial" w:cs="Arial"/>
              </w:rPr>
              <w:t xml:space="preserve">, </w:t>
            </w:r>
            <w:r w:rsidR="003E75D5">
              <w:rPr>
                <w:rFonts w:ascii="Arial" w:hAnsi="Arial" w:cs="Arial"/>
              </w:rPr>
              <w:t>science</w:t>
            </w:r>
            <w:r w:rsidR="001B1DE4" w:rsidRPr="003E75D5">
              <w:rPr>
                <w:rFonts w:ascii="Arial" w:hAnsi="Arial" w:cs="Arial"/>
              </w:rPr>
              <w:t xml:space="preserve"> coaches, and campus administrators</w:t>
            </w:r>
            <w:r w:rsidRPr="003E75D5">
              <w:rPr>
                <w:rFonts w:ascii="Arial" w:hAnsi="Arial" w:cs="Arial"/>
              </w:rPr>
              <w:t>.</w:t>
            </w:r>
          </w:p>
          <w:p w:rsidR="003E75D5" w:rsidRDefault="00820C64" w:rsidP="004E12BA">
            <w:pPr>
              <w:pStyle w:val="ListParagraph"/>
              <w:numPr>
                <w:ilvl w:val="0"/>
                <w:numId w:val="6"/>
              </w:numPr>
              <w:rPr>
                <w:rFonts w:ascii="Arial" w:hAnsi="Arial" w:cs="Arial"/>
              </w:rPr>
            </w:pPr>
            <w:r w:rsidRPr="003E75D5">
              <w:rPr>
                <w:rFonts w:ascii="Arial" w:hAnsi="Arial" w:cs="Arial"/>
              </w:rPr>
              <w:t>CMs at your grade level are required to receive 24 hours of professional development between May 1, 2011 and July 31, 2012 (15 months). Your principal has agreed to this.</w:t>
            </w:r>
          </w:p>
          <w:p w:rsidR="003E75D5" w:rsidRDefault="00820C64" w:rsidP="00820C64">
            <w:pPr>
              <w:pStyle w:val="ListParagraph"/>
              <w:numPr>
                <w:ilvl w:val="0"/>
                <w:numId w:val="6"/>
              </w:numPr>
              <w:rPr>
                <w:rFonts w:ascii="Arial" w:hAnsi="Arial" w:cs="Arial"/>
              </w:rPr>
            </w:pPr>
            <w:r w:rsidRPr="003E75D5">
              <w:rPr>
                <w:rFonts w:ascii="Arial" w:hAnsi="Arial" w:cs="Arial"/>
              </w:rPr>
              <w:t>12 hours will be from mentoring (see below).</w:t>
            </w:r>
          </w:p>
          <w:p w:rsidR="003E75D5" w:rsidRDefault="00820C64" w:rsidP="00820C64">
            <w:pPr>
              <w:pStyle w:val="ListParagraph"/>
              <w:numPr>
                <w:ilvl w:val="0"/>
                <w:numId w:val="6"/>
              </w:numPr>
              <w:rPr>
                <w:rFonts w:ascii="Arial" w:hAnsi="Arial" w:cs="Arial"/>
              </w:rPr>
            </w:pPr>
            <w:r w:rsidRPr="003E75D5">
              <w:rPr>
                <w:rFonts w:ascii="Arial" w:hAnsi="Arial" w:cs="Arial"/>
              </w:rPr>
              <w:t xml:space="preserve">12 hours will be from attending professional development. </w:t>
            </w:r>
          </w:p>
          <w:p w:rsidR="00820C64" w:rsidRPr="003E75D5" w:rsidRDefault="00820C64" w:rsidP="003E75D5">
            <w:pPr>
              <w:ind w:left="360"/>
              <w:rPr>
                <w:rFonts w:ascii="Arial" w:hAnsi="Arial" w:cs="Arial"/>
              </w:rPr>
            </w:pPr>
            <w:r w:rsidRPr="003E75D5">
              <w:rPr>
                <w:rFonts w:ascii="Arial" w:hAnsi="Arial" w:cs="Arial"/>
              </w:rPr>
              <w:t>Some of their options are:</w:t>
            </w:r>
          </w:p>
          <w:p w:rsidR="00820C64" w:rsidRDefault="00820C64" w:rsidP="00820C64">
            <w:pPr>
              <w:pStyle w:val="ListParagraph"/>
              <w:numPr>
                <w:ilvl w:val="0"/>
                <w:numId w:val="1"/>
              </w:numPr>
              <w:rPr>
                <w:rFonts w:ascii="Arial" w:hAnsi="Arial" w:cs="Arial"/>
              </w:rPr>
            </w:pPr>
            <w:r>
              <w:rPr>
                <w:rFonts w:ascii="Arial" w:hAnsi="Arial" w:cs="Arial"/>
              </w:rPr>
              <w:t>Attending one week of the summer institutes offered</w:t>
            </w:r>
          </w:p>
          <w:p w:rsidR="00820C64" w:rsidRDefault="00820C64" w:rsidP="00820C64">
            <w:pPr>
              <w:pStyle w:val="ListParagraph"/>
              <w:numPr>
                <w:ilvl w:val="0"/>
                <w:numId w:val="1"/>
              </w:numPr>
              <w:rPr>
                <w:rFonts w:ascii="Arial" w:hAnsi="Arial" w:cs="Arial"/>
              </w:rPr>
            </w:pPr>
            <w:r>
              <w:rPr>
                <w:rFonts w:ascii="Arial" w:hAnsi="Arial" w:cs="Arial"/>
              </w:rPr>
              <w:t>Attending Math Academies or EOC Success trainings</w:t>
            </w:r>
          </w:p>
          <w:p w:rsidR="00820C64" w:rsidRPr="003D0321" w:rsidRDefault="00820C64" w:rsidP="003D0321">
            <w:pPr>
              <w:pStyle w:val="ListParagraph"/>
              <w:numPr>
                <w:ilvl w:val="0"/>
                <w:numId w:val="1"/>
              </w:numPr>
              <w:rPr>
                <w:rFonts w:ascii="Arial" w:hAnsi="Arial" w:cs="Arial"/>
              </w:rPr>
            </w:pPr>
            <w:r w:rsidRPr="00820C64">
              <w:rPr>
                <w:rFonts w:ascii="Arial" w:hAnsi="Arial" w:cs="Arial"/>
              </w:rPr>
              <w:t>Attending workshops at Region 13.</w:t>
            </w:r>
          </w:p>
        </w:tc>
      </w:tr>
      <w:tr w:rsidR="00820C64" w:rsidRPr="00E643C4" w:rsidTr="003D0321">
        <w:trPr>
          <w:cantSplit/>
          <w:trHeight w:val="1727"/>
        </w:trPr>
        <w:tc>
          <w:tcPr>
            <w:tcW w:w="2088" w:type="dxa"/>
            <w:vAlign w:val="center"/>
          </w:tcPr>
          <w:p w:rsidR="00820C64" w:rsidRPr="001B1DE4" w:rsidRDefault="00820C64">
            <w:pPr>
              <w:rPr>
                <w:rFonts w:ascii="Arial" w:hAnsi="Arial" w:cs="Arial"/>
                <w:b/>
              </w:rPr>
            </w:pPr>
            <w:r w:rsidRPr="001B1DE4">
              <w:rPr>
                <w:rFonts w:ascii="Arial" w:hAnsi="Arial" w:cs="Arial"/>
                <w:b/>
              </w:rPr>
              <w:t>How do I attend workshops?</w:t>
            </w:r>
          </w:p>
        </w:tc>
        <w:tc>
          <w:tcPr>
            <w:tcW w:w="8928" w:type="dxa"/>
            <w:vAlign w:val="center"/>
          </w:tcPr>
          <w:p w:rsidR="00820C64" w:rsidRDefault="00820C64">
            <w:pPr>
              <w:rPr>
                <w:rFonts w:ascii="Arial" w:hAnsi="Arial" w:cs="Arial"/>
              </w:rPr>
            </w:pPr>
            <w:r>
              <w:rPr>
                <w:rFonts w:ascii="Arial" w:hAnsi="Arial" w:cs="Arial"/>
              </w:rPr>
              <w:t xml:space="preserve">All </w:t>
            </w:r>
            <w:r w:rsidR="003E75D5">
              <w:rPr>
                <w:rFonts w:ascii="Arial" w:hAnsi="Arial" w:cs="Arial"/>
              </w:rPr>
              <w:t>science</w:t>
            </w:r>
            <w:r>
              <w:rPr>
                <w:rFonts w:ascii="Arial" w:hAnsi="Arial" w:cs="Arial"/>
              </w:rPr>
              <w:t xml:space="preserve"> workshops at Region XIII can count towards your hours and you may attend all of them for free. CMs may attend up to 24 hours for free.</w:t>
            </w:r>
          </w:p>
          <w:p w:rsidR="00820C64" w:rsidRDefault="00820C64">
            <w:pPr>
              <w:rPr>
                <w:rFonts w:ascii="Arial" w:hAnsi="Arial" w:cs="Arial"/>
              </w:rPr>
            </w:pPr>
            <w:r>
              <w:rPr>
                <w:rFonts w:ascii="Arial" w:hAnsi="Arial" w:cs="Arial"/>
              </w:rPr>
              <w:t xml:space="preserve">When you register for a workshop in e-campus, </w:t>
            </w:r>
            <w:r w:rsidR="001B1DE4">
              <w:rPr>
                <w:rFonts w:ascii="Arial" w:hAnsi="Arial" w:cs="Arial"/>
              </w:rPr>
              <w:t>enter the following discount code</w:t>
            </w:r>
            <w:r>
              <w:rPr>
                <w:rFonts w:ascii="Arial" w:hAnsi="Arial" w:cs="Arial"/>
              </w:rPr>
              <w:t>:</w:t>
            </w:r>
          </w:p>
          <w:p w:rsidR="00820C64" w:rsidRDefault="003E75D5" w:rsidP="00820C64">
            <w:pPr>
              <w:pStyle w:val="ListParagraph"/>
              <w:numPr>
                <w:ilvl w:val="0"/>
                <w:numId w:val="2"/>
              </w:numPr>
              <w:rPr>
                <w:rFonts w:ascii="Arial" w:hAnsi="Arial" w:cs="Arial"/>
              </w:rPr>
            </w:pPr>
            <w:r w:rsidRPr="0017311C">
              <w:rPr>
                <w:rFonts w:ascii="Arial" w:hAnsi="Arial" w:cs="Arial"/>
              </w:rPr>
              <w:t>STMs use trcs</w:t>
            </w:r>
            <w:r w:rsidR="00820C64" w:rsidRPr="0017311C">
              <w:rPr>
                <w:rFonts w:ascii="Arial" w:hAnsi="Arial" w:cs="Arial"/>
              </w:rPr>
              <w:t>tm1112</w:t>
            </w:r>
            <w:r w:rsidR="0017311C" w:rsidRPr="0017311C">
              <w:rPr>
                <w:rFonts w:ascii="Arial" w:hAnsi="Arial" w:cs="Arial"/>
              </w:rPr>
              <w:t xml:space="preserve">       </w:t>
            </w:r>
            <w:r w:rsidRPr="0017311C">
              <w:rPr>
                <w:rFonts w:ascii="Arial" w:hAnsi="Arial" w:cs="Arial"/>
              </w:rPr>
              <w:t>CMs use trcs</w:t>
            </w:r>
            <w:r w:rsidR="00820C64" w:rsidRPr="0017311C">
              <w:rPr>
                <w:rFonts w:ascii="Arial" w:hAnsi="Arial" w:cs="Arial"/>
              </w:rPr>
              <w:t>cm1112</w:t>
            </w:r>
          </w:p>
          <w:p w:rsidR="0017311C" w:rsidRPr="0017311C" w:rsidRDefault="008538D0" w:rsidP="0017311C">
            <w:pPr>
              <w:pStyle w:val="ListParagraph"/>
              <w:numPr>
                <w:ilvl w:val="0"/>
                <w:numId w:val="2"/>
              </w:numPr>
              <w:rPr>
                <w:rFonts w:ascii="Arial" w:hAnsi="Arial" w:cs="Arial"/>
              </w:rPr>
            </w:pPr>
            <w:hyperlink r:id="rId8" w:history="1">
              <w:r w:rsidR="0017311C" w:rsidRPr="0017311C">
                <w:rPr>
                  <w:rStyle w:val="Hyperlink"/>
                  <w:rFonts w:ascii="Arial" w:hAnsi="Arial" w:cs="Arial"/>
                </w:rPr>
                <w:t>https://ecampus.esc13.net/login.html</w:t>
              </w:r>
            </w:hyperlink>
          </w:p>
          <w:p w:rsidR="003E75D5" w:rsidRDefault="003E75D5" w:rsidP="00820C64">
            <w:pPr>
              <w:pStyle w:val="ListParagraph"/>
              <w:numPr>
                <w:ilvl w:val="0"/>
                <w:numId w:val="2"/>
              </w:numPr>
              <w:rPr>
                <w:rFonts w:ascii="Arial" w:hAnsi="Arial" w:cs="Arial"/>
              </w:rPr>
            </w:pPr>
            <w:r>
              <w:rPr>
                <w:rFonts w:ascii="Arial" w:hAnsi="Arial" w:cs="Arial"/>
              </w:rPr>
              <w:t>If for any reason your code does not work please e-mail us.</w:t>
            </w:r>
          </w:p>
          <w:p w:rsidR="0017311C" w:rsidRPr="0017311C" w:rsidRDefault="0017311C" w:rsidP="0017311C">
            <w:pPr>
              <w:pStyle w:val="ListParagraph"/>
              <w:numPr>
                <w:ilvl w:val="0"/>
                <w:numId w:val="2"/>
              </w:numPr>
              <w:rPr>
                <w:rFonts w:ascii="Arial" w:hAnsi="Arial" w:cs="Arial"/>
              </w:rPr>
            </w:pPr>
            <w:r>
              <w:rPr>
                <w:rFonts w:ascii="Arial" w:hAnsi="Arial" w:cs="Arial"/>
              </w:rPr>
              <w:t xml:space="preserve">To view science offerings visit </w:t>
            </w:r>
            <w:hyperlink r:id="rId9" w:history="1">
              <w:r w:rsidRPr="0017311C">
                <w:rPr>
                  <w:rStyle w:val="Hyperlink"/>
                  <w:rFonts w:ascii="Arial" w:hAnsi="Arial" w:cs="Arial"/>
                </w:rPr>
                <w:t>http://www5.esc13.net/science/calendar.php</w:t>
              </w:r>
            </w:hyperlink>
          </w:p>
        </w:tc>
      </w:tr>
      <w:tr w:rsidR="00820C64" w:rsidRPr="00E643C4" w:rsidTr="003D0321">
        <w:trPr>
          <w:cantSplit/>
          <w:trHeight w:val="3473"/>
        </w:trPr>
        <w:tc>
          <w:tcPr>
            <w:tcW w:w="2088" w:type="dxa"/>
            <w:shd w:val="clear" w:color="auto" w:fill="auto"/>
            <w:vAlign w:val="center"/>
          </w:tcPr>
          <w:p w:rsidR="00820C64" w:rsidRPr="001B1DE4" w:rsidRDefault="00820C64">
            <w:pPr>
              <w:rPr>
                <w:rFonts w:ascii="Arial" w:hAnsi="Arial" w:cs="Arial"/>
                <w:b/>
              </w:rPr>
            </w:pPr>
            <w:r w:rsidRPr="001B1DE4">
              <w:rPr>
                <w:rFonts w:ascii="Arial" w:hAnsi="Arial" w:cs="Arial"/>
                <w:b/>
              </w:rPr>
              <w:t>Contact Information</w:t>
            </w:r>
          </w:p>
        </w:tc>
        <w:tc>
          <w:tcPr>
            <w:tcW w:w="8928" w:type="dxa"/>
            <w:shd w:val="clear" w:color="auto" w:fill="auto"/>
            <w:vAlign w:val="center"/>
          </w:tcPr>
          <w:p w:rsidR="003E75D5" w:rsidRDefault="003E75D5">
            <w:pPr>
              <w:rPr>
                <w:rFonts w:ascii="Arial" w:hAnsi="Arial" w:cs="Arial"/>
              </w:rPr>
            </w:pPr>
            <w:r w:rsidRPr="008F27CE">
              <w:rPr>
                <w:rFonts w:ascii="Arial" w:hAnsi="Arial" w:cs="Arial"/>
                <w:b/>
              </w:rPr>
              <w:t>Jennifer Jordan-</w:t>
            </w:r>
            <w:proofErr w:type="spellStart"/>
            <w:r w:rsidRPr="008F27CE">
              <w:rPr>
                <w:rFonts w:ascii="Arial" w:hAnsi="Arial" w:cs="Arial"/>
                <w:b/>
              </w:rPr>
              <w:t>Kaszuba</w:t>
            </w:r>
            <w:proofErr w:type="spellEnd"/>
            <w:r w:rsidR="008F27CE">
              <w:rPr>
                <w:rFonts w:ascii="Arial" w:hAnsi="Arial" w:cs="Arial"/>
              </w:rPr>
              <w:t xml:space="preserve">           </w:t>
            </w:r>
            <w:r w:rsidR="008F27CE" w:rsidRPr="003D0321">
              <w:rPr>
                <w:rFonts w:ascii="Arial" w:hAnsi="Arial" w:cs="Arial"/>
                <w:b/>
              </w:rPr>
              <w:t>TRC Project Director</w:t>
            </w:r>
            <w:r w:rsidR="008F27CE">
              <w:rPr>
                <w:rFonts w:ascii="Arial" w:hAnsi="Arial" w:cs="Arial"/>
              </w:rPr>
              <w:t xml:space="preserve">    </w:t>
            </w:r>
            <w:r>
              <w:rPr>
                <w:rFonts w:ascii="Arial" w:hAnsi="Arial" w:cs="Arial"/>
              </w:rPr>
              <w:t>Education Specialist, Science</w:t>
            </w:r>
          </w:p>
          <w:p w:rsidR="003E75D5" w:rsidRDefault="008538D0">
            <w:pPr>
              <w:rPr>
                <w:rFonts w:ascii="Arial" w:hAnsi="Arial" w:cs="Arial"/>
              </w:rPr>
            </w:pPr>
            <w:hyperlink r:id="rId10" w:history="1">
              <w:r w:rsidR="003E75D5" w:rsidRPr="00A62040">
                <w:rPr>
                  <w:rStyle w:val="Hyperlink"/>
                  <w:rFonts w:ascii="Arial" w:hAnsi="Arial" w:cs="Arial"/>
                </w:rPr>
                <w:t>Jennifer.jordan-kaszuba@esc13.txed.net</w:t>
              </w:r>
            </w:hyperlink>
          </w:p>
          <w:p w:rsidR="00820C64" w:rsidRDefault="00820C64">
            <w:pPr>
              <w:rPr>
                <w:rFonts w:ascii="Arial" w:hAnsi="Arial" w:cs="Arial"/>
              </w:rPr>
            </w:pPr>
          </w:p>
          <w:p w:rsidR="008F27CE" w:rsidRDefault="003E75D5">
            <w:pPr>
              <w:rPr>
                <w:rFonts w:ascii="Arial" w:hAnsi="Arial" w:cs="Arial"/>
              </w:rPr>
            </w:pPr>
            <w:r w:rsidRPr="008F27CE">
              <w:rPr>
                <w:rFonts w:ascii="Arial" w:hAnsi="Arial" w:cs="Arial"/>
                <w:b/>
              </w:rPr>
              <w:t>Chad Burnett</w:t>
            </w:r>
            <w:r w:rsidR="008F27CE">
              <w:rPr>
                <w:rFonts w:ascii="Arial" w:hAnsi="Arial" w:cs="Arial"/>
              </w:rPr>
              <w:t xml:space="preserve">        </w:t>
            </w:r>
            <w:r>
              <w:rPr>
                <w:rFonts w:ascii="Arial" w:hAnsi="Arial" w:cs="Arial"/>
              </w:rPr>
              <w:t>Education Specialist, Science</w:t>
            </w:r>
            <w:r w:rsidR="008F27CE">
              <w:rPr>
                <w:rFonts w:ascii="Arial" w:hAnsi="Arial" w:cs="Arial"/>
              </w:rPr>
              <w:t xml:space="preserve">                  T</w:t>
            </w:r>
            <w:r>
              <w:rPr>
                <w:rFonts w:ascii="Arial" w:hAnsi="Arial" w:cs="Arial"/>
              </w:rPr>
              <w:t xml:space="preserve">EKS </w:t>
            </w:r>
            <w:r w:rsidR="008F27CE">
              <w:rPr>
                <w:rFonts w:ascii="Arial" w:hAnsi="Arial" w:cs="Arial"/>
              </w:rPr>
              <w:t>and EOC PD</w:t>
            </w:r>
          </w:p>
          <w:p w:rsidR="003E75D5" w:rsidRDefault="008538D0">
            <w:pPr>
              <w:rPr>
                <w:rFonts w:ascii="Arial" w:hAnsi="Arial" w:cs="Arial"/>
              </w:rPr>
            </w:pPr>
            <w:hyperlink r:id="rId11" w:history="1">
              <w:r w:rsidR="003E75D5" w:rsidRPr="00A62040">
                <w:rPr>
                  <w:rStyle w:val="Hyperlink"/>
                  <w:rFonts w:ascii="Arial" w:hAnsi="Arial" w:cs="Arial"/>
                </w:rPr>
                <w:t>Chad.burnett@esc13.txed.net</w:t>
              </w:r>
            </w:hyperlink>
          </w:p>
          <w:p w:rsidR="00820C64" w:rsidRDefault="00820C64">
            <w:pPr>
              <w:rPr>
                <w:rFonts w:ascii="Arial" w:hAnsi="Arial" w:cs="Arial"/>
              </w:rPr>
            </w:pPr>
          </w:p>
          <w:p w:rsidR="008F27CE" w:rsidRDefault="00820C64">
            <w:pPr>
              <w:rPr>
                <w:rFonts w:ascii="Arial" w:hAnsi="Arial" w:cs="Arial"/>
              </w:rPr>
            </w:pPr>
            <w:r w:rsidRPr="008F27CE">
              <w:rPr>
                <w:rFonts w:ascii="Arial" w:hAnsi="Arial" w:cs="Arial"/>
                <w:b/>
              </w:rPr>
              <w:t>Carol Gautier</w:t>
            </w:r>
            <w:r w:rsidR="008F27CE">
              <w:rPr>
                <w:rFonts w:ascii="Arial" w:hAnsi="Arial" w:cs="Arial"/>
                <w:b/>
              </w:rPr>
              <w:t xml:space="preserve">        </w:t>
            </w:r>
            <w:r w:rsidR="006C5580">
              <w:rPr>
                <w:rFonts w:ascii="Arial" w:hAnsi="Arial" w:cs="Arial"/>
              </w:rPr>
              <w:t>Project Coordinator</w:t>
            </w:r>
            <w:r w:rsidR="008F27CE">
              <w:rPr>
                <w:rFonts w:ascii="Arial" w:hAnsi="Arial" w:cs="Arial"/>
              </w:rPr>
              <w:t xml:space="preserve"> – handles grant budget</w:t>
            </w:r>
          </w:p>
          <w:p w:rsidR="00820C64" w:rsidRDefault="008538D0" w:rsidP="0058504E">
            <w:pPr>
              <w:rPr>
                <w:rStyle w:val="Hyperlink"/>
                <w:rFonts w:ascii="Arial" w:hAnsi="Arial" w:cs="Arial"/>
              </w:rPr>
            </w:pPr>
            <w:hyperlink r:id="rId12" w:history="1">
              <w:r w:rsidR="00820C64" w:rsidRPr="008D1A25">
                <w:rPr>
                  <w:rStyle w:val="Hyperlink"/>
                  <w:rFonts w:ascii="Arial" w:hAnsi="Arial" w:cs="Arial"/>
                </w:rPr>
                <w:t>Carol.gautier@esc13.txed.net</w:t>
              </w:r>
            </w:hyperlink>
          </w:p>
          <w:p w:rsidR="008F27CE" w:rsidRDefault="008F27CE" w:rsidP="0058504E">
            <w:pPr>
              <w:rPr>
                <w:rStyle w:val="Hyperlink"/>
                <w:rFonts w:ascii="Arial" w:hAnsi="Arial" w:cs="Arial"/>
              </w:rPr>
            </w:pPr>
          </w:p>
          <w:p w:rsidR="008F27CE" w:rsidRDefault="008F27CE" w:rsidP="0058504E">
            <w:pPr>
              <w:rPr>
                <w:rStyle w:val="Hyperlink"/>
                <w:rFonts w:ascii="Arial" w:hAnsi="Arial" w:cs="Arial"/>
                <w:color w:val="auto"/>
                <w:u w:val="none"/>
              </w:rPr>
            </w:pPr>
            <w:r w:rsidRPr="008F27CE">
              <w:rPr>
                <w:rStyle w:val="Hyperlink"/>
                <w:rFonts w:ascii="Arial" w:hAnsi="Arial" w:cs="Arial"/>
                <w:b/>
                <w:color w:val="auto"/>
                <w:u w:val="none"/>
              </w:rPr>
              <w:t>Lane Cartwright</w:t>
            </w:r>
            <w:r>
              <w:rPr>
                <w:rStyle w:val="Hyperlink"/>
                <w:rFonts w:ascii="Arial" w:hAnsi="Arial" w:cs="Arial"/>
                <w:b/>
                <w:color w:val="auto"/>
                <w:u w:val="none"/>
              </w:rPr>
              <w:t xml:space="preserve">      </w:t>
            </w:r>
            <w:r>
              <w:rPr>
                <w:rStyle w:val="Hyperlink"/>
                <w:rFonts w:ascii="Arial" w:hAnsi="Arial" w:cs="Arial"/>
                <w:color w:val="auto"/>
                <w:u w:val="none"/>
              </w:rPr>
              <w:t>Program Assistant in charge of data entry and sub forms</w:t>
            </w:r>
          </w:p>
          <w:p w:rsidR="008F27CE" w:rsidRDefault="008F27CE" w:rsidP="0058504E">
            <w:pPr>
              <w:rPr>
                <w:rStyle w:val="Hyperlink"/>
                <w:rFonts w:ascii="Arial" w:hAnsi="Arial" w:cs="Arial"/>
                <w:color w:val="auto"/>
                <w:u w:val="none"/>
              </w:rPr>
            </w:pPr>
            <w:r>
              <w:rPr>
                <w:rStyle w:val="Hyperlink"/>
                <w:rFonts w:ascii="Arial" w:hAnsi="Arial" w:cs="Arial"/>
                <w:color w:val="auto"/>
                <w:u w:val="none"/>
              </w:rPr>
              <w:t>E-mail if you have questions about hours being recorded or sub forms being processed.  All mentoring documentation should be sent to Lane.</w:t>
            </w:r>
          </w:p>
          <w:p w:rsidR="008F27CE" w:rsidRPr="008F27CE" w:rsidRDefault="008538D0" w:rsidP="003D0321">
            <w:pPr>
              <w:rPr>
                <w:rFonts w:ascii="Arial" w:hAnsi="Arial" w:cs="Arial"/>
              </w:rPr>
            </w:pPr>
            <w:hyperlink r:id="rId13" w:history="1">
              <w:r w:rsidR="008F27CE" w:rsidRPr="00A62040">
                <w:rPr>
                  <w:rStyle w:val="Hyperlink"/>
                  <w:rFonts w:ascii="Arial" w:hAnsi="Arial" w:cs="Arial"/>
                </w:rPr>
                <w:t>Lane.cartwright@esc13.txed.net</w:t>
              </w:r>
            </w:hyperlink>
          </w:p>
        </w:tc>
      </w:tr>
    </w:tbl>
    <w:p w:rsidR="00B0749F" w:rsidRDefault="00B0749F"/>
    <w:tbl>
      <w:tblPr>
        <w:tblStyle w:val="TableGrid"/>
        <w:tblW w:w="0" w:type="auto"/>
        <w:tblLook w:val="04A0" w:firstRow="1" w:lastRow="0" w:firstColumn="1" w:lastColumn="0" w:noHBand="0" w:noVBand="1"/>
      </w:tblPr>
      <w:tblGrid>
        <w:gridCol w:w="2538"/>
        <w:gridCol w:w="6930"/>
        <w:gridCol w:w="1548"/>
      </w:tblGrid>
      <w:tr w:rsidR="00820C64" w:rsidRPr="00E643C4" w:rsidTr="00E0639A">
        <w:trPr>
          <w:cantSplit/>
          <w:tblHeader/>
        </w:trPr>
        <w:tc>
          <w:tcPr>
            <w:tcW w:w="2538" w:type="dxa"/>
            <w:vAlign w:val="center"/>
          </w:tcPr>
          <w:p w:rsidR="00820C64" w:rsidRPr="00E643C4" w:rsidRDefault="00B0749F" w:rsidP="00E0639A">
            <w:pPr>
              <w:rPr>
                <w:rFonts w:ascii="Arial" w:hAnsi="Arial" w:cs="Arial"/>
                <w:b/>
              </w:rPr>
            </w:pPr>
            <w:r>
              <w:lastRenderedPageBreak/>
              <w:br w:type="page"/>
            </w:r>
            <w:r w:rsidR="00820C64" w:rsidRPr="00E643C4">
              <w:rPr>
                <w:rFonts w:ascii="Arial" w:hAnsi="Arial" w:cs="Arial"/>
                <w:b/>
              </w:rPr>
              <w:t>Date</w:t>
            </w:r>
          </w:p>
        </w:tc>
        <w:tc>
          <w:tcPr>
            <w:tcW w:w="6930" w:type="dxa"/>
            <w:vAlign w:val="center"/>
          </w:tcPr>
          <w:p w:rsidR="00820C64" w:rsidRPr="00E643C4" w:rsidRDefault="00820C64" w:rsidP="00E0639A">
            <w:pPr>
              <w:rPr>
                <w:rFonts w:ascii="Arial" w:hAnsi="Arial" w:cs="Arial"/>
                <w:b/>
              </w:rPr>
            </w:pPr>
            <w:r w:rsidRPr="00E643C4">
              <w:rPr>
                <w:rFonts w:ascii="Arial" w:hAnsi="Arial" w:cs="Arial"/>
                <w:b/>
              </w:rPr>
              <w:t>Activity</w:t>
            </w:r>
          </w:p>
        </w:tc>
        <w:tc>
          <w:tcPr>
            <w:tcW w:w="1548" w:type="dxa"/>
            <w:vAlign w:val="center"/>
          </w:tcPr>
          <w:p w:rsidR="00820C64" w:rsidRPr="00E643C4" w:rsidRDefault="00820C64" w:rsidP="00E0639A">
            <w:pPr>
              <w:jc w:val="center"/>
              <w:rPr>
                <w:rFonts w:ascii="Arial" w:hAnsi="Arial" w:cs="Arial"/>
                <w:b/>
              </w:rPr>
            </w:pPr>
            <w:r w:rsidRPr="00E643C4">
              <w:rPr>
                <w:rFonts w:ascii="Arial" w:hAnsi="Arial" w:cs="Arial"/>
                <w:b/>
              </w:rPr>
              <w:t>Hours</w:t>
            </w:r>
          </w:p>
        </w:tc>
      </w:tr>
      <w:tr w:rsidR="00E643C4" w:rsidRPr="008F27CE" w:rsidTr="00E0639A">
        <w:trPr>
          <w:cantSplit/>
        </w:trPr>
        <w:tc>
          <w:tcPr>
            <w:tcW w:w="2538" w:type="dxa"/>
            <w:vAlign w:val="center"/>
          </w:tcPr>
          <w:p w:rsidR="00E643C4" w:rsidRPr="008F27CE" w:rsidRDefault="00E643C4" w:rsidP="00E0639A">
            <w:pPr>
              <w:rPr>
                <w:rFonts w:ascii="Arial" w:hAnsi="Arial" w:cs="Arial"/>
                <w:b/>
              </w:rPr>
            </w:pPr>
            <w:r w:rsidRPr="008F27CE">
              <w:rPr>
                <w:rFonts w:ascii="Arial" w:hAnsi="Arial" w:cs="Arial"/>
                <w:b/>
              </w:rPr>
              <w:t>May 2011</w:t>
            </w:r>
          </w:p>
        </w:tc>
        <w:tc>
          <w:tcPr>
            <w:tcW w:w="6930" w:type="dxa"/>
            <w:vAlign w:val="center"/>
          </w:tcPr>
          <w:p w:rsidR="0058504E" w:rsidRPr="008F27CE" w:rsidRDefault="0058504E" w:rsidP="00E0639A">
            <w:pPr>
              <w:pStyle w:val="ListParagraph"/>
              <w:numPr>
                <w:ilvl w:val="0"/>
                <w:numId w:val="7"/>
              </w:numPr>
              <w:rPr>
                <w:rFonts w:ascii="Arial" w:hAnsi="Arial" w:cs="Arial"/>
              </w:rPr>
            </w:pPr>
            <w:r w:rsidRPr="008F27CE">
              <w:rPr>
                <w:rFonts w:ascii="Arial" w:hAnsi="Arial" w:cs="Arial"/>
                <w:b/>
              </w:rPr>
              <w:t xml:space="preserve">Obtain a UT EID </w:t>
            </w:r>
            <w:hyperlink r:id="rId14" w:history="1">
              <w:r w:rsidRPr="008F27CE">
                <w:rPr>
                  <w:rStyle w:val="Hyperlink"/>
                  <w:rFonts w:ascii="Arial" w:hAnsi="Arial" w:cs="Arial"/>
                </w:rPr>
                <w:t>https://idmanager.its.utexas.edu/eid_self_help/?geid</w:t>
              </w:r>
            </w:hyperlink>
            <w:r w:rsidRPr="008F27CE">
              <w:rPr>
                <w:rFonts w:ascii="Arial" w:hAnsi="Arial" w:cs="Arial"/>
              </w:rPr>
              <w:t>=</w:t>
            </w:r>
          </w:p>
          <w:p w:rsidR="0058504E" w:rsidRPr="008F27CE" w:rsidRDefault="0058504E" w:rsidP="00E0639A">
            <w:pPr>
              <w:pStyle w:val="ListParagraph"/>
              <w:numPr>
                <w:ilvl w:val="0"/>
                <w:numId w:val="7"/>
              </w:numPr>
              <w:rPr>
                <w:rFonts w:ascii="Arial" w:hAnsi="Arial" w:cs="Arial"/>
                <w:b/>
              </w:rPr>
            </w:pPr>
            <w:r w:rsidRPr="008F27CE">
              <w:rPr>
                <w:rFonts w:ascii="Arial" w:hAnsi="Arial" w:cs="Arial"/>
                <w:b/>
              </w:rPr>
              <w:t xml:space="preserve">E-mail your </w:t>
            </w:r>
            <w:r w:rsidR="008F27CE" w:rsidRPr="008F27CE">
              <w:rPr>
                <w:rFonts w:ascii="Arial" w:hAnsi="Arial" w:cs="Arial"/>
                <w:b/>
              </w:rPr>
              <w:t xml:space="preserve"> UT EID </w:t>
            </w:r>
            <w:r w:rsidRPr="008F27CE">
              <w:rPr>
                <w:rFonts w:ascii="Arial" w:hAnsi="Arial" w:cs="Arial"/>
                <w:b/>
              </w:rPr>
              <w:t xml:space="preserve"> to Jennifer</w:t>
            </w:r>
            <w:r w:rsidR="00B52EDD">
              <w:rPr>
                <w:rFonts w:ascii="Arial" w:hAnsi="Arial" w:cs="Arial"/>
                <w:b/>
              </w:rPr>
              <w:t xml:space="preserve"> by May 11, 2011</w:t>
            </w:r>
          </w:p>
          <w:p w:rsidR="008F27CE" w:rsidRPr="008F27CE" w:rsidRDefault="00E643C4" w:rsidP="00E0639A">
            <w:pPr>
              <w:pStyle w:val="ListParagraph"/>
              <w:numPr>
                <w:ilvl w:val="0"/>
                <w:numId w:val="7"/>
              </w:numPr>
              <w:rPr>
                <w:rFonts w:ascii="Arial" w:hAnsi="Arial" w:cs="Arial"/>
                <w:b/>
              </w:rPr>
            </w:pPr>
            <w:r w:rsidRPr="008F27CE">
              <w:rPr>
                <w:rFonts w:ascii="Arial" w:hAnsi="Arial" w:cs="Arial"/>
                <w:b/>
              </w:rPr>
              <w:t xml:space="preserve">Take pretest </w:t>
            </w:r>
            <w:r w:rsidR="0058504E" w:rsidRPr="008F27CE">
              <w:rPr>
                <w:rFonts w:ascii="Arial" w:hAnsi="Arial" w:cs="Arial"/>
                <w:b/>
              </w:rPr>
              <w:t xml:space="preserve"> - instructions</w:t>
            </w:r>
            <w:r w:rsidR="007D6EB7">
              <w:rPr>
                <w:rFonts w:ascii="Arial" w:hAnsi="Arial" w:cs="Arial"/>
                <w:b/>
              </w:rPr>
              <w:t xml:space="preserve"> and deadline</w:t>
            </w:r>
            <w:r w:rsidR="0058504E" w:rsidRPr="008F27CE">
              <w:rPr>
                <w:rFonts w:ascii="Arial" w:hAnsi="Arial" w:cs="Arial"/>
                <w:b/>
              </w:rPr>
              <w:t xml:space="preserve"> to follow</w:t>
            </w:r>
          </w:p>
          <w:p w:rsidR="008F27CE" w:rsidRPr="008F27CE" w:rsidRDefault="00E643C4" w:rsidP="00E0639A">
            <w:pPr>
              <w:pStyle w:val="ListParagraph"/>
              <w:numPr>
                <w:ilvl w:val="0"/>
                <w:numId w:val="7"/>
              </w:numPr>
              <w:rPr>
                <w:rFonts w:ascii="Arial" w:hAnsi="Arial" w:cs="Arial"/>
                <w:b/>
              </w:rPr>
            </w:pPr>
            <w:r w:rsidRPr="008F27CE">
              <w:rPr>
                <w:rFonts w:ascii="Arial" w:hAnsi="Arial" w:cs="Arial"/>
                <w:b/>
              </w:rPr>
              <w:t xml:space="preserve">Fill out </w:t>
            </w:r>
            <w:r w:rsidR="008F27CE" w:rsidRPr="008F27CE">
              <w:rPr>
                <w:rFonts w:ascii="Arial" w:hAnsi="Arial" w:cs="Arial"/>
                <w:b/>
              </w:rPr>
              <w:t>S</w:t>
            </w:r>
            <w:r w:rsidRPr="008F27CE">
              <w:rPr>
                <w:rFonts w:ascii="Arial" w:hAnsi="Arial" w:cs="Arial"/>
                <w:b/>
              </w:rPr>
              <w:t xml:space="preserve">TM data </w:t>
            </w:r>
          </w:p>
          <w:p w:rsidR="00014DF8" w:rsidRPr="008F27CE" w:rsidRDefault="00014DF8" w:rsidP="00F15998">
            <w:pPr>
              <w:pStyle w:val="ListParagraph"/>
              <w:numPr>
                <w:ilvl w:val="0"/>
                <w:numId w:val="7"/>
              </w:numPr>
              <w:rPr>
                <w:rFonts w:ascii="Arial" w:hAnsi="Arial" w:cs="Arial"/>
                <w:b/>
              </w:rPr>
            </w:pPr>
            <w:r w:rsidRPr="008F27CE">
              <w:rPr>
                <w:rFonts w:ascii="Arial" w:hAnsi="Arial" w:cs="Arial"/>
                <w:b/>
              </w:rPr>
              <w:t xml:space="preserve">Have each person teaching </w:t>
            </w:r>
            <w:r w:rsidR="008F27CE" w:rsidRPr="008F27CE">
              <w:rPr>
                <w:rFonts w:ascii="Arial" w:hAnsi="Arial" w:cs="Arial"/>
                <w:b/>
              </w:rPr>
              <w:t>science</w:t>
            </w:r>
            <w:r w:rsidRPr="008F27CE">
              <w:rPr>
                <w:rFonts w:ascii="Arial" w:hAnsi="Arial" w:cs="Arial"/>
                <w:b/>
              </w:rPr>
              <w:t xml:space="preserve"> at your grade level fill out the data </w:t>
            </w:r>
            <w:r w:rsidR="00F15998">
              <w:rPr>
                <w:rFonts w:ascii="Arial" w:hAnsi="Arial" w:cs="Arial"/>
                <w:b/>
              </w:rPr>
              <w:t>form</w:t>
            </w:r>
            <w:r w:rsidR="008F27CE" w:rsidRPr="008F27CE">
              <w:rPr>
                <w:rFonts w:ascii="Arial" w:hAnsi="Arial" w:cs="Arial"/>
                <w:b/>
              </w:rPr>
              <w:t xml:space="preserve"> along with other teachers who may serve as CMs next year (mail to Lane Cartwright)</w:t>
            </w:r>
          </w:p>
        </w:tc>
        <w:tc>
          <w:tcPr>
            <w:tcW w:w="1548" w:type="dxa"/>
            <w:vAlign w:val="center"/>
          </w:tcPr>
          <w:p w:rsidR="00E643C4" w:rsidRPr="008F27CE" w:rsidRDefault="007C6C71" w:rsidP="00E0639A">
            <w:pPr>
              <w:jc w:val="center"/>
              <w:rPr>
                <w:rFonts w:ascii="Arial" w:hAnsi="Arial" w:cs="Arial"/>
                <w:b/>
              </w:rPr>
            </w:pPr>
            <w:r>
              <w:rPr>
                <w:rFonts w:ascii="Arial" w:hAnsi="Arial" w:cs="Arial"/>
                <w:b/>
              </w:rPr>
              <w:t>2</w:t>
            </w:r>
          </w:p>
        </w:tc>
      </w:tr>
      <w:tr w:rsidR="00086CA9" w:rsidRPr="00E643C4" w:rsidTr="001C41CB">
        <w:trPr>
          <w:cantSplit/>
        </w:trPr>
        <w:tc>
          <w:tcPr>
            <w:tcW w:w="2538" w:type="dxa"/>
            <w:vAlign w:val="center"/>
          </w:tcPr>
          <w:p w:rsidR="00086CA9" w:rsidRPr="003D0321" w:rsidRDefault="00086CA9" w:rsidP="001C41CB">
            <w:pPr>
              <w:rPr>
                <w:rFonts w:ascii="Arial" w:hAnsi="Arial" w:cs="Arial"/>
                <w:b/>
              </w:rPr>
            </w:pPr>
            <w:r w:rsidRPr="003D0321">
              <w:rPr>
                <w:rFonts w:ascii="Arial" w:hAnsi="Arial" w:cs="Arial"/>
                <w:b/>
              </w:rPr>
              <w:t>Mentoring</w:t>
            </w:r>
          </w:p>
          <w:p w:rsidR="00086CA9" w:rsidRDefault="00086CA9" w:rsidP="001C41CB">
            <w:pPr>
              <w:rPr>
                <w:rFonts w:ascii="Arial" w:hAnsi="Arial" w:cs="Arial"/>
              </w:rPr>
            </w:pPr>
            <w:r>
              <w:rPr>
                <w:rFonts w:ascii="Arial" w:hAnsi="Arial" w:cs="Arial"/>
              </w:rPr>
              <w:t>Submission Dates:</w:t>
            </w:r>
          </w:p>
          <w:p w:rsidR="00086CA9" w:rsidRDefault="00086CA9" w:rsidP="001C41CB">
            <w:pPr>
              <w:rPr>
                <w:rFonts w:ascii="Arial" w:hAnsi="Arial" w:cs="Arial"/>
              </w:rPr>
            </w:pPr>
            <w:r>
              <w:rPr>
                <w:rFonts w:ascii="Arial" w:hAnsi="Arial" w:cs="Arial"/>
              </w:rPr>
              <w:t>October 3, 2011</w:t>
            </w:r>
          </w:p>
          <w:p w:rsidR="00086CA9" w:rsidRDefault="00086CA9" w:rsidP="001C41CB">
            <w:pPr>
              <w:rPr>
                <w:rFonts w:ascii="Arial" w:hAnsi="Arial" w:cs="Arial"/>
              </w:rPr>
            </w:pPr>
            <w:r>
              <w:rPr>
                <w:rFonts w:ascii="Arial" w:hAnsi="Arial" w:cs="Arial"/>
              </w:rPr>
              <w:t>March 2, 2012</w:t>
            </w:r>
          </w:p>
          <w:p w:rsidR="00086CA9" w:rsidRDefault="00086CA9" w:rsidP="001C41CB">
            <w:pPr>
              <w:rPr>
                <w:rFonts w:ascii="Arial" w:hAnsi="Arial" w:cs="Arial"/>
              </w:rPr>
            </w:pPr>
            <w:r>
              <w:rPr>
                <w:rFonts w:ascii="Arial" w:hAnsi="Arial" w:cs="Arial"/>
              </w:rPr>
              <w:t>June 1, 2012</w:t>
            </w:r>
          </w:p>
          <w:p w:rsidR="00086CA9" w:rsidRDefault="00086CA9" w:rsidP="001C41CB">
            <w:pPr>
              <w:rPr>
                <w:rFonts w:ascii="Arial" w:hAnsi="Arial" w:cs="Arial"/>
              </w:rPr>
            </w:pPr>
            <w:r>
              <w:rPr>
                <w:rFonts w:ascii="Arial" w:hAnsi="Arial" w:cs="Arial"/>
              </w:rPr>
              <w:t>July 31, 2012</w:t>
            </w:r>
          </w:p>
        </w:tc>
        <w:tc>
          <w:tcPr>
            <w:tcW w:w="6930" w:type="dxa"/>
            <w:vAlign w:val="center"/>
          </w:tcPr>
          <w:p w:rsidR="00086CA9" w:rsidRPr="003D0321" w:rsidRDefault="00086CA9" w:rsidP="001C41CB">
            <w:pPr>
              <w:rPr>
                <w:rFonts w:ascii="Arial" w:hAnsi="Arial" w:cs="Arial"/>
                <w:b/>
              </w:rPr>
            </w:pPr>
            <w:r w:rsidRPr="003D0321">
              <w:rPr>
                <w:rFonts w:ascii="Arial" w:hAnsi="Arial" w:cs="Arial"/>
                <w:b/>
              </w:rPr>
              <w:t>Mentoring-Record 12 hours minimum of mentoring conversations or in-school training you have provided and any other leadership activity with the science teachers (CMs) at your grade level.  If you exceed 12 hours please continue to document and submit paperwork for grant purposes.</w:t>
            </w:r>
            <w:r>
              <w:rPr>
                <w:rFonts w:ascii="Arial" w:hAnsi="Arial" w:cs="Arial"/>
                <w:b/>
              </w:rPr>
              <w:t xml:space="preserve">  Submit documentation to Lane Cartwright.</w:t>
            </w:r>
          </w:p>
        </w:tc>
        <w:tc>
          <w:tcPr>
            <w:tcW w:w="1548" w:type="dxa"/>
            <w:vAlign w:val="center"/>
          </w:tcPr>
          <w:p w:rsidR="00086CA9" w:rsidRDefault="00086CA9" w:rsidP="001C41CB">
            <w:pPr>
              <w:jc w:val="center"/>
              <w:rPr>
                <w:rFonts w:ascii="Arial" w:hAnsi="Arial" w:cs="Arial"/>
              </w:rPr>
            </w:pPr>
            <w:r>
              <w:rPr>
                <w:rFonts w:ascii="Arial" w:hAnsi="Arial" w:cs="Arial"/>
              </w:rPr>
              <w:t>12</w:t>
            </w:r>
          </w:p>
        </w:tc>
      </w:tr>
      <w:tr w:rsidR="008F27CE" w:rsidRPr="00E643C4" w:rsidTr="00E0639A">
        <w:trPr>
          <w:cantSplit/>
        </w:trPr>
        <w:tc>
          <w:tcPr>
            <w:tcW w:w="2538" w:type="dxa"/>
            <w:vAlign w:val="center"/>
          </w:tcPr>
          <w:p w:rsidR="008F27CE" w:rsidRDefault="008F27CE" w:rsidP="00E0639A">
            <w:pPr>
              <w:rPr>
                <w:rFonts w:ascii="Arial" w:hAnsi="Arial" w:cs="Arial"/>
              </w:rPr>
            </w:pPr>
            <w:r>
              <w:rPr>
                <w:rFonts w:ascii="Arial" w:hAnsi="Arial" w:cs="Arial"/>
              </w:rPr>
              <w:t>May 3, 2011</w:t>
            </w:r>
          </w:p>
        </w:tc>
        <w:tc>
          <w:tcPr>
            <w:tcW w:w="6930" w:type="dxa"/>
            <w:vAlign w:val="center"/>
          </w:tcPr>
          <w:p w:rsidR="008F27CE" w:rsidRDefault="008F27CE" w:rsidP="00E0639A">
            <w:pPr>
              <w:rPr>
                <w:rFonts w:ascii="Arial" w:hAnsi="Arial" w:cs="Arial"/>
              </w:rPr>
            </w:pPr>
            <w:r>
              <w:rPr>
                <w:rFonts w:ascii="Arial" w:hAnsi="Arial" w:cs="Arial"/>
              </w:rPr>
              <w:t>Differentiating Instruction in Math and Science, G/T Update</w:t>
            </w:r>
          </w:p>
        </w:tc>
        <w:tc>
          <w:tcPr>
            <w:tcW w:w="1548" w:type="dxa"/>
            <w:vAlign w:val="center"/>
          </w:tcPr>
          <w:p w:rsidR="008F27CE" w:rsidRDefault="008F27CE" w:rsidP="00E0639A">
            <w:pPr>
              <w:jc w:val="center"/>
              <w:rPr>
                <w:rFonts w:ascii="Arial" w:hAnsi="Arial" w:cs="Arial"/>
              </w:rPr>
            </w:pPr>
            <w:r>
              <w:rPr>
                <w:rFonts w:ascii="Arial" w:hAnsi="Arial" w:cs="Arial"/>
              </w:rPr>
              <w:t>6</w:t>
            </w:r>
          </w:p>
        </w:tc>
      </w:tr>
      <w:tr w:rsidR="008F27CE" w:rsidRPr="008F27CE" w:rsidTr="00E0639A">
        <w:trPr>
          <w:cantSplit/>
        </w:trPr>
        <w:tc>
          <w:tcPr>
            <w:tcW w:w="2538" w:type="dxa"/>
            <w:vAlign w:val="center"/>
          </w:tcPr>
          <w:p w:rsidR="008F27CE" w:rsidRPr="008F27CE" w:rsidRDefault="008F27CE" w:rsidP="00E0639A">
            <w:pPr>
              <w:rPr>
                <w:rFonts w:ascii="Arial" w:hAnsi="Arial" w:cs="Arial"/>
              </w:rPr>
            </w:pPr>
            <w:r>
              <w:rPr>
                <w:rFonts w:ascii="Arial" w:hAnsi="Arial" w:cs="Arial"/>
              </w:rPr>
              <w:t>May 5, 2011</w:t>
            </w:r>
          </w:p>
        </w:tc>
        <w:tc>
          <w:tcPr>
            <w:tcW w:w="6930" w:type="dxa"/>
            <w:vAlign w:val="center"/>
          </w:tcPr>
          <w:p w:rsidR="008F27CE" w:rsidRPr="008F27CE" w:rsidRDefault="008F27CE" w:rsidP="00E0639A">
            <w:pPr>
              <w:rPr>
                <w:rFonts w:ascii="Arial" w:hAnsi="Arial" w:cs="Arial"/>
              </w:rPr>
            </w:pPr>
            <w:r>
              <w:rPr>
                <w:rFonts w:ascii="Arial" w:hAnsi="Arial" w:cs="Arial"/>
              </w:rPr>
              <w:t>Math and Science Leadership Network</w:t>
            </w:r>
          </w:p>
        </w:tc>
        <w:tc>
          <w:tcPr>
            <w:tcW w:w="1548" w:type="dxa"/>
            <w:vAlign w:val="center"/>
          </w:tcPr>
          <w:p w:rsidR="008F27CE" w:rsidRPr="00356F7A" w:rsidRDefault="008F27CE" w:rsidP="00E0639A">
            <w:pPr>
              <w:jc w:val="center"/>
              <w:rPr>
                <w:rFonts w:ascii="Arial" w:hAnsi="Arial" w:cs="Arial"/>
              </w:rPr>
            </w:pPr>
            <w:r w:rsidRPr="00356F7A">
              <w:rPr>
                <w:rFonts w:ascii="Arial" w:hAnsi="Arial" w:cs="Arial"/>
              </w:rPr>
              <w:t>3</w:t>
            </w:r>
          </w:p>
        </w:tc>
      </w:tr>
      <w:tr w:rsidR="00E643C4" w:rsidRPr="008F27CE" w:rsidTr="00E0639A">
        <w:trPr>
          <w:cantSplit/>
        </w:trPr>
        <w:tc>
          <w:tcPr>
            <w:tcW w:w="2538" w:type="dxa"/>
            <w:vAlign w:val="center"/>
          </w:tcPr>
          <w:p w:rsidR="00E643C4" w:rsidRPr="008F27CE" w:rsidRDefault="008F27CE" w:rsidP="00E0639A">
            <w:pPr>
              <w:rPr>
                <w:rFonts w:ascii="Arial" w:hAnsi="Arial" w:cs="Arial"/>
                <w:b/>
              </w:rPr>
            </w:pPr>
            <w:r w:rsidRPr="008F27CE">
              <w:rPr>
                <w:rFonts w:ascii="Arial" w:hAnsi="Arial" w:cs="Arial"/>
                <w:b/>
              </w:rPr>
              <w:t>May 5, 2011</w:t>
            </w:r>
          </w:p>
        </w:tc>
        <w:tc>
          <w:tcPr>
            <w:tcW w:w="6930" w:type="dxa"/>
            <w:vAlign w:val="center"/>
          </w:tcPr>
          <w:p w:rsidR="00E643C4" w:rsidRPr="008F27CE" w:rsidRDefault="00E643C4" w:rsidP="00E0639A">
            <w:pPr>
              <w:rPr>
                <w:rFonts w:ascii="Arial" w:hAnsi="Arial" w:cs="Arial"/>
                <w:b/>
              </w:rPr>
            </w:pPr>
            <w:r w:rsidRPr="008F27CE">
              <w:rPr>
                <w:rFonts w:ascii="Arial" w:hAnsi="Arial" w:cs="Arial"/>
                <w:b/>
              </w:rPr>
              <w:t>Attend Kick-Off Meeting</w:t>
            </w:r>
          </w:p>
        </w:tc>
        <w:tc>
          <w:tcPr>
            <w:tcW w:w="1548" w:type="dxa"/>
            <w:vAlign w:val="center"/>
          </w:tcPr>
          <w:p w:rsidR="00E643C4" w:rsidRPr="008F27CE" w:rsidRDefault="00014DF8" w:rsidP="00E0639A">
            <w:pPr>
              <w:jc w:val="center"/>
              <w:rPr>
                <w:rFonts w:ascii="Arial" w:hAnsi="Arial" w:cs="Arial"/>
                <w:b/>
              </w:rPr>
            </w:pPr>
            <w:r w:rsidRPr="008F27CE">
              <w:rPr>
                <w:rFonts w:ascii="Arial" w:hAnsi="Arial" w:cs="Arial"/>
                <w:b/>
              </w:rPr>
              <w:t>3</w:t>
            </w:r>
          </w:p>
        </w:tc>
      </w:tr>
      <w:tr w:rsidR="008F27CE" w:rsidRPr="00E643C4" w:rsidTr="00E0639A">
        <w:trPr>
          <w:cantSplit/>
        </w:trPr>
        <w:tc>
          <w:tcPr>
            <w:tcW w:w="2538" w:type="dxa"/>
            <w:vAlign w:val="center"/>
          </w:tcPr>
          <w:p w:rsidR="008F27CE" w:rsidRDefault="008F27CE" w:rsidP="00E0639A">
            <w:pPr>
              <w:rPr>
                <w:rFonts w:ascii="Arial" w:hAnsi="Arial" w:cs="Arial"/>
              </w:rPr>
            </w:pPr>
            <w:r>
              <w:rPr>
                <w:rFonts w:ascii="Arial" w:hAnsi="Arial" w:cs="Arial"/>
              </w:rPr>
              <w:t>May 5 and 6, 2011</w:t>
            </w:r>
          </w:p>
        </w:tc>
        <w:tc>
          <w:tcPr>
            <w:tcW w:w="6930" w:type="dxa"/>
            <w:vAlign w:val="center"/>
          </w:tcPr>
          <w:p w:rsidR="008F27CE" w:rsidRDefault="008F27CE" w:rsidP="00E0639A">
            <w:pPr>
              <w:rPr>
                <w:rFonts w:ascii="Arial" w:hAnsi="Arial" w:cs="Arial"/>
              </w:rPr>
            </w:pPr>
            <w:r>
              <w:rPr>
                <w:rFonts w:ascii="Arial" w:hAnsi="Arial" w:cs="Arial"/>
              </w:rPr>
              <w:t>Conference by the Capitol – G/T</w:t>
            </w:r>
          </w:p>
        </w:tc>
        <w:tc>
          <w:tcPr>
            <w:tcW w:w="1548" w:type="dxa"/>
            <w:vAlign w:val="center"/>
          </w:tcPr>
          <w:p w:rsidR="008F27CE" w:rsidRDefault="008F27CE" w:rsidP="00E0639A">
            <w:pPr>
              <w:jc w:val="center"/>
              <w:rPr>
                <w:rFonts w:ascii="Arial" w:hAnsi="Arial" w:cs="Arial"/>
              </w:rPr>
            </w:pPr>
            <w:r>
              <w:rPr>
                <w:rFonts w:ascii="Arial" w:hAnsi="Arial" w:cs="Arial"/>
              </w:rPr>
              <w:t>12</w:t>
            </w:r>
          </w:p>
        </w:tc>
      </w:tr>
      <w:tr w:rsidR="008F27CE" w:rsidRPr="00E643C4" w:rsidTr="00E0639A">
        <w:trPr>
          <w:cantSplit/>
        </w:trPr>
        <w:tc>
          <w:tcPr>
            <w:tcW w:w="2538" w:type="dxa"/>
            <w:vAlign w:val="center"/>
          </w:tcPr>
          <w:p w:rsidR="008F27CE" w:rsidRDefault="008F27CE" w:rsidP="00E0639A">
            <w:pPr>
              <w:rPr>
                <w:rFonts w:ascii="Arial" w:hAnsi="Arial" w:cs="Arial"/>
              </w:rPr>
            </w:pPr>
            <w:r>
              <w:rPr>
                <w:rFonts w:ascii="Arial" w:hAnsi="Arial" w:cs="Arial"/>
              </w:rPr>
              <w:t>May 12 and 13, 2011</w:t>
            </w:r>
          </w:p>
        </w:tc>
        <w:tc>
          <w:tcPr>
            <w:tcW w:w="6930" w:type="dxa"/>
            <w:vAlign w:val="center"/>
          </w:tcPr>
          <w:p w:rsidR="008F27CE" w:rsidRDefault="008F27CE" w:rsidP="00E0639A">
            <w:pPr>
              <w:rPr>
                <w:rFonts w:ascii="Arial" w:hAnsi="Arial" w:cs="Arial"/>
              </w:rPr>
            </w:pPr>
            <w:r>
              <w:rPr>
                <w:rFonts w:ascii="Arial" w:hAnsi="Arial" w:cs="Arial"/>
              </w:rPr>
              <w:t>Exploring Measurement</w:t>
            </w:r>
            <w:r w:rsidR="00B0749F">
              <w:rPr>
                <w:rFonts w:ascii="Arial" w:hAnsi="Arial" w:cs="Arial"/>
              </w:rPr>
              <w:t xml:space="preserve"> </w:t>
            </w:r>
            <w:r>
              <w:rPr>
                <w:rFonts w:ascii="Arial" w:hAnsi="Arial" w:cs="Arial"/>
              </w:rPr>
              <w:t>Through Math and Science Grades 3-5 (SP1118153)</w:t>
            </w:r>
          </w:p>
          <w:p w:rsidR="005057DA" w:rsidRDefault="005057DA" w:rsidP="00E0639A">
            <w:pPr>
              <w:rPr>
                <w:rFonts w:ascii="Arial" w:hAnsi="Arial" w:cs="Arial"/>
              </w:rPr>
            </w:pPr>
          </w:p>
          <w:p w:rsidR="005057DA" w:rsidRPr="005057DA" w:rsidRDefault="005057DA" w:rsidP="005057DA">
            <w:pPr>
              <w:rPr>
                <w:rFonts w:ascii="Arial" w:eastAsia="Times New Roman" w:hAnsi="Arial" w:cs="Arial"/>
              </w:rPr>
            </w:pPr>
            <w:r w:rsidRPr="005057DA">
              <w:rPr>
                <w:rFonts w:ascii="Arial" w:eastAsia="Times New Roman" w:hAnsi="Arial" w:cs="Arial"/>
              </w:rPr>
              <w:t>This two day training supports STAAR Category 4 for both Mathematics and Science and builds teacher content knowledge to provide high quality Tier 1 instruction to students in grades 3-5. Participants will explore instructional strategies that focus on the core ideas of measurement and explore practical classroom activities for developing these important measurement concepts. Connections will be made between the measurement standards for both math and science.</w:t>
            </w:r>
          </w:p>
          <w:p w:rsidR="005057DA" w:rsidRDefault="005057DA" w:rsidP="00E0639A">
            <w:pPr>
              <w:rPr>
                <w:rFonts w:ascii="Arial" w:hAnsi="Arial" w:cs="Arial"/>
              </w:rPr>
            </w:pPr>
          </w:p>
        </w:tc>
        <w:tc>
          <w:tcPr>
            <w:tcW w:w="1548" w:type="dxa"/>
            <w:vAlign w:val="center"/>
          </w:tcPr>
          <w:p w:rsidR="008F27CE" w:rsidRDefault="008F27CE" w:rsidP="00E0639A">
            <w:pPr>
              <w:jc w:val="center"/>
              <w:rPr>
                <w:rFonts w:ascii="Arial" w:hAnsi="Arial" w:cs="Arial"/>
              </w:rPr>
            </w:pPr>
            <w:r>
              <w:rPr>
                <w:rFonts w:ascii="Arial" w:hAnsi="Arial" w:cs="Arial"/>
              </w:rPr>
              <w:t>12</w:t>
            </w:r>
          </w:p>
        </w:tc>
      </w:tr>
      <w:tr w:rsidR="00141FD0" w:rsidRPr="00E643C4" w:rsidTr="00E0639A">
        <w:trPr>
          <w:cantSplit/>
        </w:trPr>
        <w:tc>
          <w:tcPr>
            <w:tcW w:w="2538" w:type="dxa"/>
            <w:vAlign w:val="center"/>
          </w:tcPr>
          <w:p w:rsidR="00141FD0" w:rsidRDefault="00141FD0" w:rsidP="00E0639A">
            <w:pPr>
              <w:rPr>
                <w:rFonts w:ascii="Arial" w:hAnsi="Arial" w:cs="Arial"/>
              </w:rPr>
            </w:pPr>
            <w:r>
              <w:rPr>
                <w:rFonts w:ascii="Arial" w:hAnsi="Arial" w:cs="Arial"/>
              </w:rPr>
              <w:t>Science TEKS Overview</w:t>
            </w:r>
          </w:p>
        </w:tc>
        <w:tc>
          <w:tcPr>
            <w:tcW w:w="6930" w:type="dxa"/>
            <w:vAlign w:val="center"/>
          </w:tcPr>
          <w:p w:rsidR="00141FD0" w:rsidRDefault="00141FD0" w:rsidP="00E0639A">
            <w:pPr>
              <w:rPr>
                <w:rFonts w:ascii="Arial" w:hAnsi="Arial" w:cs="Arial"/>
              </w:rPr>
            </w:pPr>
            <w:r>
              <w:rPr>
                <w:rFonts w:ascii="Arial" w:hAnsi="Arial" w:cs="Arial"/>
              </w:rPr>
              <w:t>June 8 - Science TEKS Overview for Grades 6-12 (SU1120850)</w:t>
            </w:r>
          </w:p>
          <w:p w:rsidR="00141FD0" w:rsidRDefault="00141FD0" w:rsidP="00E0639A">
            <w:pPr>
              <w:rPr>
                <w:rFonts w:ascii="Arial" w:hAnsi="Arial" w:cs="Arial"/>
              </w:rPr>
            </w:pPr>
            <w:r>
              <w:rPr>
                <w:rFonts w:ascii="Arial" w:hAnsi="Arial" w:cs="Arial"/>
              </w:rPr>
              <w:t>June 9 - Science TEKS Overview for Grades K-5 (SU1120851)</w:t>
            </w:r>
          </w:p>
          <w:p w:rsidR="00141FD0" w:rsidRDefault="00141FD0" w:rsidP="00E0639A">
            <w:pPr>
              <w:rPr>
                <w:rFonts w:ascii="Arial" w:hAnsi="Arial" w:cs="Arial"/>
              </w:rPr>
            </w:pPr>
            <w:r>
              <w:rPr>
                <w:rFonts w:ascii="Arial" w:hAnsi="Arial" w:cs="Arial"/>
              </w:rPr>
              <w:t>June 13 - Science TEKS Overview for Grades K-12 (SU1120852)</w:t>
            </w:r>
          </w:p>
          <w:p w:rsidR="00141FD0" w:rsidRDefault="00141FD0" w:rsidP="00E0639A">
            <w:pPr>
              <w:rPr>
                <w:rFonts w:ascii="Arial" w:hAnsi="Arial" w:cs="Arial"/>
              </w:rPr>
            </w:pPr>
            <w:r>
              <w:rPr>
                <w:rFonts w:ascii="Arial" w:hAnsi="Arial" w:cs="Arial"/>
              </w:rPr>
              <w:t>Available online through Project Share</w:t>
            </w:r>
            <w:r w:rsidR="00AA77FF">
              <w:rPr>
                <w:rFonts w:ascii="Arial" w:hAnsi="Arial" w:cs="Arial"/>
              </w:rPr>
              <w:t>, search courses for</w:t>
            </w:r>
          </w:p>
          <w:p w:rsidR="00AA77FF" w:rsidRDefault="00141FD0" w:rsidP="00E0639A">
            <w:pPr>
              <w:rPr>
                <w:rFonts w:ascii="Arial" w:hAnsi="Arial" w:cs="Arial"/>
              </w:rPr>
            </w:pPr>
            <w:r>
              <w:rPr>
                <w:rFonts w:ascii="Arial" w:hAnsi="Arial" w:cs="Arial"/>
              </w:rPr>
              <w:t xml:space="preserve">     </w:t>
            </w:r>
            <w:r w:rsidR="00AA77FF">
              <w:rPr>
                <w:rFonts w:ascii="Arial" w:hAnsi="Arial" w:cs="Arial"/>
              </w:rPr>
              <w:t xml:space="preserve">ESC 13 Science TEKS Overview  </w:t>
            </w:r>
          </w:p>
          <w:p w:rsidR="00141FD0" w:rsidRDefault="00AA77FF" w:rsidP="00E0639A">
            <w:pPr>
              <w:rPr>
                <w:rFonts w:ascii="Arial" w:hAnsi="Arial" w:cs="Arial"/>
              </w:rPr>
            </w:pPr>
            <w:r>
              <w:rPr>
                <w:rFonts w:ascii="Arial" w:hAnsi="Arial" w:cs="Arial"/>
              </w:rPr>
              <w:t xml:space="preserve">     access code is 555</w:t>
            </w:r>
          </w:p>
          <w:p w:rsidR="005057DA" w:rsidRDefault="005057DA" w:rsidP="00E0639A">
            <w:pPr>
              <w:rPr>
                <w:rFonts w:ascii="Arial" w:hAnsi="Arial" w:cs="Arial"/>
              </w:rPr>
            </w:pPr>
          </w:p>
          <w:p w:rsidR="005057DA" w:rsidRPr="005057DA" w:rsidRDefault="005057DA" w:rsidP="00E0639A">
            <w:pPr>
              <w:rPr>
                <w:rFonts w:ascii="Arial" w:hAnsi="Arial" w:cs="Arial"/>
              </w:rPr>
            </w:pPr>
            <w:r w:rsidRPr="005057DA">
              <w:rPr>
                <w:rFonts w:ascii="Arial" w:hAnsi="Arial" w:cs="Arial"/>
              </w:rPr>
              <w:t>Examine the new 2010 science TEKS to improve overall science instruction. Explore models of vertical alignment that strengthen participants' knowledge of science concepts and processes, leading to student success on statewide assessments and post-secondary readiness.</w:t>
            </w:r>
          </w:p>
          <w:p w:rsidR="00444259" w:rsidRDefault="00444259" w:rsidP="00E0639A">
            <w:pPr>
              <w:rPr>
                <w:rFonts w:ascii="Arial" w:hAnsi="Arial" w:cs="Arial"/>
              </w:rPr>
            </w:pPr>
          </w:p>
          <w:p w:rsidR="00444259" w:rsidRDefault="00444259" w:rsidP="00E0639A">
            <w:pPr>
              <w:rPr>
                <w:rFonts w:ascii="Arial" w:hAnsi="Arial" w:cs="Arial"/>
              </w:rPr>
            </w:pPr>
            <w:r>
              <w:rPr>
                <w:rFonts w:ascii="Arial" w:hAnsi="Arial" w:cs="Arial"/>
              </w:rPr>
              <w:t>All STMs and CMs who attend will receive free fold out TEKS Charts</w:t>
            </w: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AA77FF" w:rsidRPr="00E643C4" w:rsidTr="00E0639A">
        <w:trPr>
          <w:cantSplit/>
        </w:trPr>
        <w:tc>
          <w:tcPr>
            <w:tcW w:w="2538" w:type="dxa"/>
            <w:vAlign w:val="center"/>
          </w:tcPr>
          <w:p w:rsidR="00AA77FF" w:rsidRDefault="00AA77FF" w:rsidP="00E0639A">
            <w:pPr>
              <w:rPr>
                <w:rFonts w:ascii="Arial" w:hAnsi="Arial" w:cs="Arial"/>
              </w:rPr>
            </w:pPr>
            <w:r>
              <w:rPr>
                <w:rFonts w:ascii="Arial" w:hAnsi="Arial" w:cs="Arial"/>
              </w:rPr>
              <w:lastRenderedPageBreak/>
              <w:t>Science Academy 5-8</w:t>
            </w:r>
          </w:p>
        </w:tc>
        <w:tc>
          <w:tcPr>
            <w:tcW w:w="6930" w:type="dxa"/>
            <w:vAlign w:val="center"/>
          </w:tcPr>
          <w:p w:rsidR="00AA77FF" w:rsidRDefault="00AA77FF" w:rsidP="00E0639A">
            <w:pPr>
              <w:rPr>
                <w:rFonts w:ascii="Arial" w:hAnsi="Arial" w:cs="Arial"/>
              </w:rPr>
            </w:pPr>
            <w:r>
              <w:rPr>
                <w:rFonts w:ascii="Arial" w:hAnsi="Arial" w:cs="Arial"/>
              </w:rPr>
              <w:t>June 14-16   UT   (SU1120854)</w:t>
            </w:r>
          </w:p>
          <w:p w:rsidR="00AA77FF" w:rsidRDefault="00AA77FF" w:rsidP="00E0639A">
            <w:pPr>
              <w:rPr>
                <w:rFonts w:ascii="Arial" w:hAnsi="Arial" w:cs="Arial"/>
              </w:rPr>
            </w:pPr>
            <w:r>
              <w:rPr>
                <w:rFonts w:ascii="Arial" w:hAnsi="Arial" w:cs="Arial"/>
              </w:rPr>
              <w:t>August 2-4    Round Rock ISD (SU1121230)</w:t>
            </w:r>
          </w:p>
          <w:p w:rsidR="001D758D" w:rsidRDefault="001D758D" w:rsidP="00E0639A">
            <w:pPr>
              <w:rPr>
                <w:rFonts w:ascii="Arial" w:hAnsi="Arial" w:cs="Arial"/>
              </w:rPr>
            </w:pPr>
            <w:r>
              <w:rPr>
                <w:rFonts w:ascii="Arial" w:hAnsi="Arial" w:cs="Arial"/>
              </w:rPr>
              <w:t>October 25-27</w:t>
            </w:r>
          </w:p>
          <w:p w:rsidR="005057DA" w:rsidRDefault="005057DA" w:rsidP="00E0639A">
            <w:pPr>
              <w:rPr>
                <w:rFonts w:ascii="Arial" w:hAnsi="Arial" w:cs="Arial"/>
              </w:rPr>
            </w:pPr>
          </w:p>
          <w:p w:rsidR="005057DA" w:rsidRPr="005057DA" w:rsidRDefault="005057DA" w:rsidP="00E0639A">
            <w:pPr>
              <w:rPr>
                <w:rFonts w:ascii="Arial" w:hAnsi="Arial" w:cs="Arial"/>
              </w:rPr>
            </w:pPr>
            <w:r w:rsidRPr="005057DA">
              <w:rPr>
                <w:rFonts w:ascii="Arial" w:hAnsi="Arial" w:cs="Arial"/>
              </w:rPr>
              <w:t>Experience a total immersion into the new science 2010 TEKS for grades 5-8 during this three day professional development. Participants will explore hands-on, student-centered lessons framed in the research-based 5E instructional model. These sessions provide connections to and strengthen participants' knowledge of College and Career Readiness Standards (CCRS), English Language Proficiency Standards (ELPS), and Response to Intervention (</w:t>
            </w:r>
            <w:proofErr w:type="spellStart"/>
            <w:r w:rsidRPr="005057DA">
              <w:rPr>
                <w:rFonts w:ascii="Arial" w:hAnsi="Arial" w:cs="Arial"/>
              </w:rPr>
              <w:t>RtI</w:t>
            </w:r>
            <w:proofErr w:type="spellEnd"/>
            <w:r w:rsidRPr="005057DA">
              <w:rPr>
                <w:rFonts w:ascii="Arial" w:hAnsi="Arial" w:cs="Arial"/>
              </w:rPr>
              <w:t>).</w:t>
            </w:r>
          </w:p>
          <w:p w:rsidR="00444259" w:rsidRDefault="00444259" w:rsidP="00E0639A">
            <w:pPr>
              <w:rPr>
                <w:rFonts w:ascii="Arial" w:hAnsi="Arial" w:cs="Arial"/>
              </w:rPr>
            </w:pPr>
          </w:p>
          <w:p w:rsidR="00444259" w:rsidRDefault="00444259" w:rsidP="00E0639A">
            <w:pPr>
              <w:rPr>
                <w:rFonts w:ascii="Arial" w:hAnsi="Arial" w:cs="Arial"/>
              </w:rPr>
            </w:pPr>
            <w:r>
              <w:rPr>
                <w:rFonts w:ascii="Arial" w:hAnsi="Arial" w:cs="Arial"/>
              </w:rPr>
              <w:t>All STMs and CMs who attend will receive free cardstock sets appropriate to their grade level</w:t>
            </w:r>
          </w:p>
        </w:tc>
        <w:tc>
          <w:tcPr>
            <w:tcW w:w="1548" w:type="dxa"/>
            <w:vAlign w:val="center"/>
          </w:tcPr>
          <w:p w:rsidR="00AA77FF" w:rsidRDefault="00AA77FF" w:rsidP="00E0639A">
            <w:pPr>
              <w:jc w:val="center"/>
              <w:rPr>
                <w:rFonts w:ascii="Arial" w:hAnsi="Arial" w:cs="Arial"/>
              </w:rPr>
            </w:pPr>
            <w:r>
              <w:rPr>
                <w:rFonts w:ascii="Arial" w:hAnsi="Arial" w:cs="Arial"/>
              </w:rPr>
              <w:t>18</w:t>
            </w:r>
          </w:p>
        </w:tc>
      </w:tr>
      <w:tr w:rsidR="00AA77FF" w:rsidRPr="00E643C4" w:rsidTr="00E0639A">
        <w:trPr>
          <w:cantSplit/>
        </w:trPr>
        <w:tc>
          <w:tcPr>
            <w:tcW w:w="2538" w:type="dxa"/>
            <w:vAlign w:val="center"/>
          </w:tcPr>
          <w:p w:rsidR="00AA77FF" w:rsidRDefault="00AA77FF" w:rsidP="00E0639A">
            <w:pPr>
              <w:rPr>
                <w:rFonts w:ascii="Arial" w:hAnsi="Arial" w:cs="Arial"/>
              </w:rPr>
            </w:pPr>
            <w:r>
              <w:rPr>
                <w:rFonts w:ascii="Arial" w:hAnsi="Arial" w:cs="Arial"/>
              </w:rPr>
              <w:t>Biology EOC Success</w:t>
            </w:r>
          </w:p>
        </w:tc>
        <w:tc>
          <w:tcPr>
            <w:tcW w:w="6930" w:type="dxa"/>
            <w:vAlign w:val="center"/>
          </w:tcPr>
          <w:p w:rsidR="00AA77FF" w:rsidRDefault="00AA77FF" w:rsidP="00E0639A">
            <w:pPr>
              <w:rPr>
                <w:rFonts w:ascii="Arial" w:hAnsi="Arial" w:cs="Arial"/>
              </w:rPr>
            </w:pPr>
            <w:r>
              <w:rPr>
                <w:rFonts w:ascii="Arial" w:hAnsi="Arial" w:cs="Arial"/>
              </w:rPr>
              <w:t>June 14-16   Hays CISD (SU1120857)</w:t>
            </w:r>
          </w:p>
          <w:p w:rsidR="00AA77FF" w:rsidRDefault="00AA77FF" w:rsidP="00E0639A">
            <w:pPr>
              <w:rPr>
                <w:rFonts w:ascii="Arial" w:hAnsi="Arial" w:cs="Arial"/>
              </w:rPr>
            </w:pPr>
            <w:r>
              <w:rPr>
                <w:rFonts w:ascii="Arial" w:hAnsi="Arial" w:cs="Arial"/>
              </w:rPr>
              <w:t>June 22-24   UT  (SU1120976)</w:t>
            </w:r>
          </w:p>
          <w:p w:rsidR="00444259" w:rsidRDefault="00AA77FF" w:rsidP="00E0639A">
            <w:pPr>
              <w:rPr>
                <w:rFonts w:ascii="Arial" w:hAnsi="Arial" w:cs="Arial"/>
              </w:rPr>
            </w:pPr>
            <w:r>
              <w:rPr>
                <w:rFonts w:ascii="Arial" w:hAnsi="Arial" w:cs="Arial"/>
              </w:rPr>
              <w:t>August 2-4   Round Rock ISD (SU1121231)</w:t>
            </w:r>
          </w:p>
          <w:p w:rsidR="00316E69" w:rsidRDefault="00316E69" w:rsidP="00E0639A">
            <w:pPr>
              <w:rPr>
                <w:rFonts w:ascii="Arial" w:hAnsi="Arial" w:cs="Arial"/>
              </w:rPr>
            </w:pPr>
            <w:r>
              <w:rPr>
                <w:rFonts w:ascii="Arial" w:hAnsi="Arial" w:cs="Arial"/>
              </w:rPr>
              <w:t>October 10-11</w:t>
            </w:r>
          </w:p>
          <w:p w:rsidR="00316E69" w:rsidRDefault="00316E69" w:rsidP="00E0639A">
            <w:pPr>
              <w:rPr>
                <w:rFonts w:ascii="Arial" w:hAnsi="Arial" w:cs="Arial"/>
              </w:rPr>
            </w:pPr>
          </w:p>
          <w:p w:rsidR="004802C8" w:rsidRPr="001B3A96" w:rsidRDefault="004802C8" w:rsidP="00E0639A">
            <w:pPr>
              <w:rPr>
                <w:rFonts w:ascii="Arial" w:hAnsi="Arial" w:cs="Arial"/>
              </w:rPr>
            </w:pPr>
            <w:r w:rsidRPr="001B3A96">
              <w:rPr>
                <w:rFonts w:ascii="Arial" w:hAnsi="Arial" w:cs="Arial"/>
              </w:rPr>
              <w:t>Examine the concepts in the new Biology 2010 TEKS and learn strategies to prepare your students for success on the End of Course assessment during this three day professional development. Participants will explore hands-on, student-centered lessons framed in the research-based 5E instructional model. These sessions provide connections to and strengthen participants' knowledge of College and Career Readiness Standards (CCRS), English Language Proficiency Standards (ELPS), and Response to Intervention (</w:t>
            </w:r>
            <w:proofErr w:type="spellStart"/>
            <w:r w:rsidRPr="001B3A96">
              <w:rPr>
                <w:rFonts w:ascii="Arial" w:hAnsi="Arial" w:cs="Arial"/>
              </w:rPr>
              <w:t>RtI</w:t>
            </w:r>
            <w:proofErr w:type="spellEnd"/>
            <w:r w:rsidRPr="001B3A96">
              <w:rPr>
                <w:rFonts w:ascii="Arial" w:hAnsi="Arial" w:cs="Arial"/>
              </w:rPr>
              <w:t>).</w:t>
            </w:r>
          </w:p>
          <w:p w:rsidR="004802C8" w:rsidRDefault="004802C8" w:rsidP="00E0639A">
            <w:pPr>
              <w:rPr>
                <w:rFonts w:ascii="Arial" w:hAnsi="Arial" w:cs="Arial"/>
              </w:rPr>
            </w:pPr>
          </w:p>
          <w:p w:rsidR="00444259" w:rsidRDefault="00444259" w:rsidP="00E0639A">
            <w:pPr>
              <w:rPr>
                <w:rFonts w:ascii="Arial" w:hAnsi="Arial" w:cs="Arial"/>
              </w:rPr>
            </w:pPr>
            <w:r>
              <w:rPr>
                <w:rFonts w:ascii="Arial" w:hAnsi="Arial" w:cs="Arial"/>
              </w:rPr>
              <w:t xml:space="preserve">All STMs and CMs who attend will receive a free classroom set of the </w:t>
            </w:r>
            <w:proofErr w:type="spellStart"/>
            <w:r>
              <w:rPr>
                <w:rFonts w:ascii="Arial" w:hAnsi="Arial" w:cs="Arial"/>
              </w:rPr>
              <w:t>manipulatives</w:t>
            </w:r>
            <w:proofErr w:type="spellEnd"/>
            <w:r>
              <w:rPr>
                <w:rFonts w:ascii="Arial" w:hAnsi="Arial" w:cs="Arial"/>
              </w:rPr>
              <w:t xml:space="preserve"> needed to model photosynthesis and respiration</w:t>
            </w:r>
            <w:r w:rsidR="004802C8">
              <w:rPr>
                <w:rFonts w:ascii="Arial" w:hAnsi="Arial" w:cs="Arial"/>
              </w:rPr>
              <w:t>.</w:t>
            </w:r>
          </w:p>
        </w:tc>
        <w:tc>
          <w:tcPr>
            <w:tcW w:w="1548" w:type="dxa"/>
            <w:vAlign w:val="center"/>
          </w:tcPr>
          <w:p w:rsidR="00AA77FF" w:rsidRDefault="00AA77FF" w:rsidP="00E0639A">
            <w:pPr>
              <w:jc w:val="center"/>
              <w:rPr>
                <w:rFonts w:ascii="Arial" w:hAnsi="Arial" w:cs="Arial"/>
              </w:rPr>
            </w:pPr>
            <w:r>
              <w:rPr>
                <w:rFonts w:ascii="Arial" w:hAnsi="Arial" w:cs="Arial"/>
              </w:rPr>
              <w:t>18</w:t>
            </w:r>
          </w:p>
        </w:tc>
      </w:tr>
      <w:tr w:rsidR="00141FD0" w:rsidRPr="00E643C4" w:rsidTr="00E0639A">
        <w:trPr>
          <w:cantSplit/>
        </w:trPr>
        <w:tc>
          <w:tcPr>
            <w:tcW w:w="2538" w:type="dxa"/>
            <w:vAlign w:val="center"/>
          </w:tcPr>
          <w:p w:rsidR="00141FD0" w:rsidRDefault="00AA77FF" w:rsidP="00E0639A">
            <w:pPr>
              <w:rPr>
                <w:rFonts w:ascii="Arial" w:hAnsi="Arial" w:cs="Arial"/>
              </w:rPr>
            </w:pPr>
            <w:r>
              <w:rPr>
                <w:rFonts w:ascii="Arial" w:hAnsi="Arial" w:cs="Arial"/>
              </w:rPr>
              <w:t>Chemistry EOC Success</w:t>
            </w:r>
          </w:p>
        </w:tc>
        <w:tc>
          <w:tcPr>
            <w:tcW w:w="6930" w:type="dxa"/>
            <w:vAlign w:val="center"/>
          </w:tcPr>
          <w:p w:rsidR="00141FD0" w:rsidRDefault="00AA77FF" w:rsidP="00E0639A">
            <w:pPr>
              <w:rPr>
                <w:rFonts w:ascii="Arial" w:hAnsi="Arial" w:cs="Arial"/>
              </w:rPr>
            </w:pPr>
            <w:r>
              <w:rPr>
                <w:rFonts w:ascii="Arial" w:hAnsi="Arial" w:cs="Arial"/>
              </w:rPr>
              <w:t>June 23-24  Hays CISD (SU1120862)</w:t>
            </w:r>
          </w:p>
          <w:p w:rsidR="00AA77FF" w:rsidRDefault="00AA77FF" w:rsidP="00E0639A">
            <w:pPr>
              <w:rPr>
                <w:rFonts w:ascii="Arial" w:hAnsi="Arial" w:cs="Arial"/>
              </w:rPr>
            </w:pPr>
            <w:r>
              <w:rPr>
                <w:rFonts w:ascii="Arial" w:hAnsi="Arial" w:cs="Arial"/>
              </w:rPr>
              <w:t>July 11-12    Region XIII (SU1120864)</w:t>
            </w:r>
          </w:p>
          <w:p w:rsidR="00AA77FF" w:rsidRDefault="00AA77FF" w:rsidP="00E0639A">
            <w:pPr>
              <w:rPr>
                <w:rFonts w:ascii="Arial" w:hAnsi="Arial" w:cs="Arial"/>
              </w:rPr>
            </w:pPr>
            <w:r>
              <w:rPr>
                <w:rFonts w:ascii="Arial" w:hAnsi="Arial" w:cs="Arial"/>
              </w:rPr>
              <w:t>July 25-26    Round Rock ISD (SU1120865)</w:t>
            </w:r>
          </w:p>
          <w:p w:rsidR="00AA77FF" w:rsidRDefault="00AA77FF" w:rsidP="00E0639A">
            <w:pPr>
              <w:rPr>
                <w:rFonts w:ascii="Arial" w:hAnsi="Arial" w:cs="Arial"/>
              </w:rPr>
            </w:pPr>
            <w:r>
              <w:rPr>
                <w:rFonts w:ascii="Arial" w:hAnsi="Arial" w:cs="Arial"/>
              </w:rPr>
              <w:t>August 8-9   Region XIII (SU1120866)</w:t>
            </w:r>
          </w:p>
          <w:p w:rsidR="008F7283" w:rsidRDefault="008F7283" w:rsidP="00E0639A">
            <w:pPr>
              <w:rPr>
                <w:rFonts w:ascii="Arial" w:hAnsi="Arial" w:cs="Arial"/>
              </w:rPr>
            </w:pPr>
            <w:r>
              <w:rPr>
                <w:rFonts w:ascii="Arial" w:hAnsi="Arial" w:cs="Arial"/>
              </w:rPr>
              <w:t>October 5-6  Region XIII</w:t>
            </w:r>
          </w:p>
          <w:p w:rsidR="00444259" w:rsidRDefault="00444259" w:rsidP="00E0639A">
            <w:pPr>
              <w:rPr>
                <w:rFonts w:ascii="Arial" w:hAnsi="Arial" w:cs="Arial"/>
              </w:rPr>
            </w:pPr>
          </w:p>
          <w:p w:rsidR="001B3A96" w:rsidRPr="001B3A96" w:rsidRDefault="001B3A96" w:rsidP="00E0639A">
            <w:pPr>
              <w:rPr>
                <w:rFonts w:ascii="Arial" w:hAnsi="Arial" w:cs="Arial"/>
              </w:rPr>
            </w:pPr>
            <w:r w:rsidRPr="001B3A96">
              <w:rPr>
                <w:rFonts w:ascii="Arial" w:hAnsi="Arial" w:cs="Arial"/>
              </w:rPr>
              <w:t>Explore ways to improve overall science instruction and student achievement in chemistry and support student success on the Chemistry End-Of-Course assessment. Participants will experience student-centered lessons that are framed in the research-based 5E instructional model and provide connections to the College and Career Readiness Standards (CCRS), the English Language Proficiency Standards (ELPS), and the Response to Intervention (</w:t>
            </w:r>
            <w:proofErr w:type="spellStart"/>
            <w:r w:rsidRPr="001B3A96">
              <w:rPr>
                <w:rFonts w:ascii="Arial" w:hAnsi="Arial" w:cs="Arial"/>
              </w:rPr>
              <w:t>RtI</w:t>
            </w:r>
            <w:proofErr w:type="spellEnd"/>
            <w:r w:rsidRPr="001B3A96">
              <w:rPr>
                <w:rFonts w:ascii="Arial" w:hAnsi="Arial" w:cs="Arial"/>
              </w:rPr>
              <w:t>) model. Participation in Project Share, the online professional development portal that promotes communication and collaboration among participants, will be included in the training.</w:t>
            </w:r>
          </w:p>
          <w:p w:rsidR="001B3A96" w:rsidRDefault="001B3A96" w:rsidP="00E0639A">
            <w:pPr>
              <w:rPr>
                <w:rFonts w:ascii="Arial" w:hAnsi="Arial" w:cs="Arial"/>
              </w:rPr>
            </w:pPr>
          </w:p>
          <w:p w:rsidR="00444259" w:rsidRDefault="00444259" w:rsidP="00E0639A">
            <w:pPr>
              <w:rPr>
                <w:rFonts w:ascii="Arial" w:hAnsi="Arial" w:cs="Arial"/>
              </w:rPr>
            </w:pPr>
            <w:r>
              <w:rPr>
                <w:rFonts w:ascii="Arial" w:hAnsi="Arial" w:cs="Arial"/>
              </w:rPr>
              <w:t>All STMs and CMs who attend will receive something free – to be determined</w:t>
            </w:r>
          </w:p>
        </w:tc>
        <w:tc>
          <w:tcPr>
            <w:tcW w:w="1548" w:type="dxa"/>
            <w:vAlign w:val="center"/>
          </w:tcPr>
          <w:p w:rsidR="00141FD0" w:rsidRDefault="00AA77FF" w:rsidP="00E0639A">
            <w:pPr>
              <w:jc w:val="center"/>
              <w:rPr>
                <w:rFonts w:ascii="Arial" w:hAnsi="Arial" w:cs="Arial"/>
              </w:rPr>
            </w:pPr>
            <w:r>
              <w:rPr>
                <w:rFonts w:ascii="Arial" w:hAnsi="Arial" w:cs="Arial"/>
              </w:rPr>
              <w:t>12</w:t>
            </w:r>
          </w:p>
        </w:tc>
      </w:tr>
      <w:tr w:rsidR="00AA77FF" w:rsidRPr="00E643C4" w:rsidTr="00E0639A">
        <w:trPr>
          <w:cantSplit/>
        </w:trPr>
        <w:tc>
          <w:tcPr>
            <w:tcW w:w="2538" w:type="dxa"/>
            <w:vAlign w:val="center"/>
          </w:tcPr>
          <w:p w:rsidR="00AA77FF" w:rsidRDefault="00AA77FF" w:rsidP="00E0639A">
            <w:pPr>
              <w:rPr>
                <w:rFonts w:ascii="Arial" w:hAnsi="Arial" w:cs="Arial"/>
              </w:rPr>
            </w:pPr>
            <w:r>
              <w:rPr>
                <w:rFonts w:ascii="Arial" w:hAnsi="Arial" w:cs="Arial"/>
              </w:rPr>
              <w:lastRenderedPageBreak/>
              <w:t>Physics EOC Success</w:t>
            </w:r>
          </w:p>
        </w:tc>
        <w:tc>
          <w:tcPr>
            <w:tcW w:w="6930" w:type="dxa"/>
            <w:vAlign w:val="center"/>
          </w:tcPr>
          <w:p w:rsidR="00AA77FF" w:rsidRDefault="00AA77FF" w:rsidP="00E0639A">
            <w:pPr>
              <w:rPr>
                <w:rFonts w:ascii="Arial" w:hAnsi="Arial" w:cs="Arial"/>
              </w:rPr>
            </w:pPr>
            <w:r>
              <w:rPr>
                <w:rFonts w:ascii="Arial" w:hAnsi="Arial" w:cs="Arial"/>
              </w:rPr>
              <w:t>June 28-29   UT  (SU1120868)</w:t>
            </w:r>
          </w:p>
          <w:p w:rsidR="00AA77FF" w:rsidRDefault="00AA77FF" w:rsidP="00E0639A">
            <w:pPr>
              <w:rPr>
                <w:rFonts w:ascii="Arial" w:hAnsi="Arial" w:cs="Arial"/>
              </w:rPr>
            </w:pPr>
            <w:r>
              <w:rPr>
                <w:rFonts w:ascii="Arial" w:hAnsi="Arial" w:cs="Arial"/>
              </w:rPr>
              <w:t>July 20-21    New Braunfels ISD (SU1120869)</w:t>
            </w:r>
          </w:p>
          <w:p w:rsidR="00AA77FF" w:rsidRDefault="00AA77FF" w:rsidP="00E0639A">
            <w:pPr>
              <w:rPr>
                <w:rFonts w:ascii="Arial" w:hAnsi="Arial" w:cs="Arial"/>
              </w:rPr>
            </w:pPr>
            <w:r>
              <w:rPr>
                <w:rFonts w:ascii="Arial" w:hAnsi="Arial" w:cs="Arial"/>
              </w:rPr>
              <w:t>July 27-28    Round Rock ISD (SU1120870)</w:t>
            </w:r>
          </w:p>
          <w:p w:rsidR="00AA77FF" w:rsidRDefault="00AA77FF" w:rsidP="00E0639A">
            <w:pPr>
              <w:rPr>
                <w:rFonts w:ascii="Arial" w:hAnsi="Arial" w:cs="Arial"/>
              </w:rPr>
            </w:pPr>
            <w:r>
              <w:rPr>
                <w:rFonts w:ascii="Arial" w:hAnsi="Arial" w:cs="Arial"/>
              </w:rPr>
              <w:t>August 10-11  UT   (SU1120871)</w:t>
            </w:r>
          </w:p>
          <w:p w:rsidR="00444259" w:rsidRDefault="00040E19" w:rsidP="00E0639A">
            <w:pPr>
              <w:rPr>
                <w:rFonts w:ascii="Arial" w:hAnsi="Arial" w:cs="Arial"/>
              </w:rPr>
            </w:pPr>
            <w:r>
              <w:rPr>
                <w:rFonts w:ascii="Arial" w:hAnsi="Arial" w:cs="Arial"/>
              </w:rPr>
              <w:t>October 17-18</w:t>
            </w:r>
          </w:p>
          <w:p w:rsidR="00040E19" w:rsidRDefault="00040E19" w:rsidP="00E0639A">
            <w:pPr>
              <w:rPr>
                <w:rFonts w:ascii="Arial" w:hAnsi="Arial" w:cs="Arial"/>
              </w:rPr>
            </w:pPr>
          </w:p>
          <w:p w:rsidR="005057DA" w:rsidRPr="005057DA" w:rsidRDefault="005057DA" w:rsidP="00E0639A">
            <w:pPr>
              <w:rPr>
                <w:rFonts w:ascii="Arial" w:hAnsi="Arial" w:cs="Arial"/>
              </w:rPr>
            </w:pPr>
            <w:r w:rsidRPr="005057DA">
              <w:rPr>
                <w:rFonts w:ascii="Arial" w:hAnsi="Arial" w:cs="Arial"/>
              </w:rPr>
              <w:t>Explore ways to improve overall science instruction and student achievement in physics and support student success on the Physics End-Of-Course assessment. Participants will experience student-centered lessons that are framed in the research-based 5E instructional model and provide connections to the College and Career Readiness Standards (CCRS), the English Language Proficiency Standards (ELPS), and the Response to Intervention (</w:t>
            </w:r>
            <w:proofErr w:type="spellStart"/>
            <w:r w:rsidRPr="005057DA">
              <w:rPr>
                <w:rFonts w:ascii="Arial" w:hAnsi="Arial" w:cs="Arial"/>
              </w:rPr>
              <w:t>RtI</w:t>
            </w:r>
            <w:proofErr w:type="spellEnd"/>
            <w:r w:rsidRPr="005057DA">
              <w:rPr>
                <w:rFonts w:ascii="Arial" w:hAnsi="Arial" w:cs="Arial"/>
              </w:rPr>
              <w:t>) model. Participation in Project Share, the online professional development portal that promotes communication and collaboration among participants, will be included in the training.</w:t>
            </w:r>
          </w:p>
          <w:p w:rsidR="005057DA" w:rsidRDefault="005057DA" w:rsidP="00E0639A">
            <w:pPr>
              <w:rPr>
                <w:rFonts w:ascii="Arial" w:hAnsi="Arial" w:cs="Arial"/>
              </w:rPr>
            </w:pPr>
          </w:p>
          <w:p w:rsidR="00444259" w:rsidRDefault="00444259" w:rsidP="00E0639A">
            <w:pPr>
              <w:rPr>
                <w:rFonts w:ascii="Arial" w:hAnsi="Arial" w:cs="Arial"/>
              </w:rPr>
            </w:pPr>
            <w:r>
              <w:rPr>
                <w:rFonts w:ascii="Arial" w:hAnsi="Arial" w:cs="Arial"/>
              </w:rPr>
              <w:t>All STMs and CMs who attend will receive something free – to be determined</w:t>
            </w:r>
          </w:p>
        </w:tc>
        <w:tc>
          <w:tcPr>
            <w:tcW w:w="1548" w:type="dxa"/>
            <w:vAlign w:val="center"/>
          </w:tcPr>
          <w:p w:rsidR="00AA77FF" w:rsidRDefault="00AA77FF" w:rsidP="00E0639A">
            <w:pPr>
              <w:jc w:val="center"/>
              <w:rPr>
                <w:rFonts w:ascii="Arial" w:hAnsi="Arial" w:cs="Arial"/>
              </w:rPr>
            </w:pPr>
            <w:r>
              <w:rPr>
                <w:rFonts w:ascii="Arial" w:hAnsi="Arial" w:cs="Arial"/>
              </w:rPr>
              <w:t>12</w:t>
            </w:r>
          </w:p>
        </w:tc>
      </w:tr>
      <w:tr w:rsidR="00141FD0" w:rsidRPr="00E643C4" w:rsidTr="00E0639A">
        <w:trPr>
          <w:cantSplit/>
          <w:trHeight w:val="395"/>
        </w:trPr>
        <w:tc>
          <w:tcPr>
            <w:tcW w:w="2538" w:type="dxa"/>
            <w:vAlign w:val="center"/>
          </w:tcPr>
          <w:p w:rsidR="00141FD0" w:rsidRDefault="00141FD0" w:rsidP="00E0639A">
            <w:pPr>
              <w:rPr>
                <w:rFonts w:ascii="Arial" w:hAnsi="Arial" w:cs="Arial"/>
              </w:rPr>
            </w:pPr>
            <w:r>
              <w:rPr>
                <w:rFonts w:ascii="Arial" w:hAnsi="Arial" w:cs="Arial"/>
              </w:rPr>
              <w:t>June 9, 2011</w:t>
            </w:r>
          </w:p>
        </w:tc>
        <w:tc>
          <w:tcPr>
            <w:tcW w:w="6930" w:type="dxa"/>
            <w:vAlign w:val="center"/>
          </w:tcPr>
          <w:p w:rsidR="00141FD0" w:rsidRDefault="00141FD0" w:rsidP="00E0639A">
            <w:pPr>
              <w:rPr>
                <w:rFonts w:ascii="Arial" w:hAnsi="Arial" w:cs="Arial"/>
              </w:rPr>
            </w:pPr>
            <w:r>
              <w:rPr>
                <w:rFonts w:ascii="Arial" w:hAnsi="Arial" w:cs="Arial"/>
              </w:rPr>
              <w:t>Bones In Schools (SU1120802)</w:t>
            </w:r>
          </w:p>
          <w:p w:rsidR="005057DA" w:rsidRDefault="005057DA" w:rsidP="00E0639A">
            <w:pPr>
              <w:rPr>
                <w:rFonts w:ascii="Arial" w:hAnsi="Arial" w:cs="Arial"/>
              </w:rPr>
            </w:pPr>
          </w:p>
          <w:p w:rsidR="005057DA" w:rsidRPr="005057DA" w:rsidRDefault="005057DA" w:rsidP="005057DA">
            <w:pPr>
              <w:rPr>
                <w:rFonts w:ascii="Arial" w:eastAsia="Times New Roman" w:hAnsi="Arial" w:cs="Arial"/>
                <w:sz w:val="24"/>
                <w:szCs w:val="24"/>
              </w:rPr>
            </w:pPr>
            <w:r w:rsidRPr="005057DA">
              <w:rPr>
                <w:rFonts w:ascii="Arial" w:eastAsia="Times New Roman" w:hAnsi="Arial" w:cs="Arial"/>
                <w:sz w:val="24"/>
                <w:szCs w:val="24"/>
              </w:rPr>
              <w:t>Designed for grades 3-5, Bones in Schools integrates South Texas Ice Age organisms and environments into TEKS based lessons.   Teachers will be introduced to the lessons and walk away with the lesson guides, CDs, and a South Texas Ice Age poster to use in their classroom.</w:t>
            </w:r>
          </w:p>
          <w:p w:rsidR="005057DA" w:rsidRDefault="005057DA" w:rsidP="00E0639A">
            <w:pPr>
              <w:rPr>
                <w:rFonts w:ascii="Arial" w:hAnsi="Arial" w:cs="Arial"/>
              </w:rPr>
            </w:pP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141FD0" w:rsidRPr="00E643C4" w:rsidTr="00E0639A">
        <w:trPr>
          <w:cantSplit/>
          <w:trHeight w:val="683"/>
        </w:trPr>
        <w:tc>
          <w:tcPr>
            <w:tcW w:w="2538" w:type="dxa"/>
            <w:vAlign w:val="center"/>
          </w:tcPr>
          <w:p w:rsidR="00141FD0" w:rsidRDefault="00141FD0" w:rsidP="00E0639A">
            <w:pPr>
              <w:rPr>
                <w:rFonts w:ascii="Arial" w:hAnsi="Arial" w:cs="Arial"/>
              </w:rPr>
            </w:pPr>
            <w:r>
              <w:rPr>
                <w:rFonts w:ascii="Arial" w:hAnsi="Arial" w:cs="Arial"/>
              </w:rPr>
              <w:t>June 10, 2011</w:t>
            </w:r>
          </w:p>
        </w:tc>
        <w:tc>
          <w:tcPr>
            <w:tcW w:w="6930" w:type="dxa"/>
            <w:vAlign w:val="center"/>
          </w:tcPr>
          <w:p w:rsidR="00141FD0" w:rsidRDefault="00141FD0" w:rsidP="00E0639A">
            <w:pPr>
              <w:rPr>
                <w:rFonts w:ascii="Arial" w:hAnsi="Arial" w:cs="Arial"/>
              </w:rPr>
            </w:pPr>
            <w:r>
              <w:rPr>
                <w:rFonts w:ascii="Arial" w:hAnsi="Arial" w:cs="Arial"/>
              </w:rPr>
              <w:t>Science Content Connections: Exploring Patterns and Cycles in Life Science K-5 (SU1118390)</w:t>
            </w:r>
          </w:p>
          <w:p w:rsidR="005057DA" w:rsidRDefault="005057DA" w:rsidP="00E0639A">
            <w:pPr>
              <w:rPr>
                <w:rFonts w:ascii="Arial" w:hAnsi="Arial" w:cs="Arial"/>
              </w:rPr>
            </w:pPr>
          </w:p>
          <w:p w:rsidR="005057DA" w:rsidRDefault="005057DA" w:rsidP="00E0639A">
            <w:pPr>
              <w:rPr>
                <w:rFonts w:ascii="Arial" w:hAnsi="Arial" w:cs="Arial"/>
              </w:rPr>
            </w:pPr>
            <w:r>
              <w:rPr>
                <w:rFonts w:ascii="Verdana" w:hAnsi="Verdana"/>
                <w:sz w:val="15"/>
                <w:szCs w:val="15"/>
              </w:rPr>
              <w:t> </w:t>
            </w:r>
            <w:r w:rsidRPr="005057DA">
              <w:rPr>
                <w:rFonts w:ascii="Arial" w:hAnsi="Arial" w:cs="Arial"/>
              </w:rPr>
              <w:t>This integrated series centers around teachers who want to strengthen their understanding, practices, and application of science. Accountability and data driven decision making through state and regional</w:t>
            </w:r>
            <w:proofErr w:type="gramStart"/>
            <w:r w:rsidRPr="005057DA">
              <w:rPr>
                <w:rFonts w:ascii="Arial" w:hAnsi="Arial" w:cs="Arial"/>
              </w:rPr>
              <w:t>  TAKS</w:t>
            </w:r>
            <w:proofErr w:type="gramEnd"/>
            <w:r w:rsidRPr="005057DA">
              <w:rPr>
                <w:rFonts w:ascii="Arial" w:hAnsi="Arial" w:cs="Arial"/>
              </w:rPr>
              <w:t xml:space="preserve"> data will be addressed. Strategies and best practices designed to meet needs of students from diverse populations will be utilized. These workshops are appropriate for science teachers, special education teachers, teacher leaders and instructional coaches. This workshop will focus on how to help support student understanding of life cycles and patterns.  Participants will</w:t>
            </w:r>
            <w:proofErr w:type="gramStart"/>
            <w:r w:rsidRPr="005057DA">
              <w:rPr>
                <w:rFonts w:ascii="Arial" w:hAnsi="Arial" w:cs="Arial"/>
              </w:rPr>
              <w:t>  explore</w:t>
            </w:r>
            <w:proofErr w:type="gramEnd"/>
            <w:r w:rsidRPr="005057DA">
              <w:rPr>
                <w:rFonts w:ascii="Arial" w:hAnsi="Arial" w:cs="Arial"/>
              </w:rPr>
              <w:t xml:space="preserve"> the outside world around them through engaging hands-on investigations, meaningful discussions, resource sharing and more!</w:t>
            </w:r>
          </w:p>
          <w:p w:rsidR="005057DA" w:rsidRPr="005057DA" w:rsidRDefault="005057DA" w:rsidP="00E0639A">
            <w:pPr>
              <w:rPr>
                <w:rFonts w:ascii="Arial" w:hAnsi="Arial" w:cs="Arial"/>
              </w:rPr>
            </w:pP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141FD0" w:rsidRPr="00E643C4" w:rsidTr="00E0639A">
        <w:trPr>
          <w:cantSplit/>
          <w:trHeight w:val="422"/>
        </w:trPr>
        <w:tc>
          <w:tcPr>
            <w:tcW w:w="2538" w:type="dxa"/>
            <w:vAlign w:val="center"/>
          </w:tcPr>
          <w:p w:rsidR="00141FD0" w:rsidRDefault="00AA77FF" w:rsidP="00E0639A">
            <w:pPr>
              <w:rPr>
                <w:rFonts w:ascii="Arial" w:hAnsi="Arial" w:cs="Arial"/>
              </w:rPr>
            </w:pPr>
            <w:r>
              <w:rPr>
                <w:rFonts w:ascii="Arial" w:hAnsi="Arial" w:cs="Arial"/>
              </w:rPr>
              <w:lastRenderedPageBreak/>
              <w:t>June 10 and 11, 2011</w:t>
            </w:r>
          </w:p>
        </w:tc>
        <w:tc>
          <w:tcPr>
            <w:tcW w:w="6930" w:type="dxa"/>
            <w:vAlign w:val="center"/>
          </w:tcPr>
          <w:p w:rsidR="00141FD0" w:rsidRDefault="00AA77FF" w:rsidP="00E0639A">
            <w:pPr>
              <w:rPr>
                <w:rFonts w:ascii="Arial" w:hAnsi="Arial" w:cs="Arial"/>
              </w:rPr>
            </w:pPr>
            <w:r>
              <w:rPr>
                <w:rFonts w:ascii="Arial" w:hAnsi="Arial" w:cs="Arial"/>
              </w:rPr>
              <w:t>Junior Master Gardener: This is How We Do IT (SU1121747)</w:t>
            </w:r>
          </w:p>
          <w:p w:rsidR="004802C8" w:rsidRDefault="004802C8" w:rsidP="005E35AD">
            <w:pPr>
              <w:rPr>
                <w:rFonts w:ascii="Arial" w:hAnsi="Arial" w:cs="Arial"/>
              </w:rPr>
            </w:pPr>
          </w:p>
          <w:p w:rsidR="005E35AD" w:rsidRPr="005E35AD" w:rsidRDefault="005E35AD" w:rsidP="005E35AD">
            <w:pPr>
              <w:rPr>
                <w:rFonts w:ascii="Arial" w:hAnsi="Arial" w:cs="Arial"/>
              </w:rPr>
            </w:pPr>
            <w:r w:rsidRPr="005E35AD">
              <w:rPr>
                <w:rFonts w:ascii="Arial" w:hAnsi="Arial" w:cs="Arial"/>
              </w:rPr>
              <w:t>Junior Master Gardener allows for a fusion of content based concepts with real world experience in the garden.  This workshop includes a look at some of the JMG curricular materials as well as instruction (and practice) in constructing your own school</w:t>
            </w:r>
            <w:r>
              <w:rPr>
                <w:rFonts w:ascii="Arial" w:hAnsi="Arial" w:cs="Arial"/>
              </w:rPr>
              <w:t xml:space="preserve">-based garden.  </w:t>
            </w:r>
            <w:r w:rsidRPr="005E35AD">
              <w:rPr>
                <w:rFonts w:ascii="Arial" w:hAnsi="Arial" w:cs="Arial"/>
              </w:rPr>
              <w:t xml:space="preserve">Please note that day one of this workshop will involve an overview of some of the Junior Master Gardener Curriculum materials which all participants who complete both days will receive.  Day two will involve </w:t>
            </w:r>
            <w:proofErr w:type="gramStart"/>
            <w:r w:rsidRPr="005E35AD">
              <w:rPr>
                <w:rFonts w:ascii="Arial" w:hAnsi="Arial" w:cs="Arial"/>
              </w:rPr>
              <w:t>a hands</w:t>
            </w:r>
            <w:proofErr w:type="gramEnd"/>
            <w:r w:rsidRPr="005E35AD">
              <w:rPr>
                <w:rFonts w:ascii="Arial" w:hAnsi="Arial" w:cs="Arial"/>
              </w:rPr>
              <w:t xml:space="preserve"> on session where participants will learn how to install garden elements by practicing these techniques themselves so be prepared for some light/heavy yard work.</w:t>
            </w:r>
            <w:r>
              <w:rPr>
                <w:rFonts w:ascii="Arial" w:hAnsi="Arial" w:cs="Arial"/>
              </w:rPr>
              <w:t xml:space="preserve"> Held at Austin Discovery School</w:t>
            </w:r>
          </w:p>
          <w:p w:rsidR="005E35AD" w:rsidRDefault="005E35AD" w:rsidP="00E0639A">
            <w:pPr>
              <w:rPr>
                <w:rFonts w:ascii="Arial" w:hAnsi="Arial" w:cs="Arial"/>
              </w:rPr>
            </w:pPr>
          </w:p>
        </w:tc>
        <w:tc>
          <w:tcPr>
            <w:tcW w:w="1548" w:type="dxa"/>
            <w:vAlign w:val="center"/>
          </w:tcPr>
          <w:p w:rsidR="00141FD0" w:rsidRDefault="00AA77FF" w:rsidP="00E0639A">
            <w:pPr>
              <w:jc w:val="center"/>
              <w:rPr>
                <w:rFonts w:ascii="Arial" w:hAnsi="Arial" w:cs="Arial"/>
              </w:rPr>
            </w:pPr>
            <w:r>
              <w:rPr>
                <w:rFonts w:ascii="Arial" w:hAnsi="Arial" w:cs="Arial"/>
              </w:rPr>
              <w:t>12</w:t>
            </w:r>
          </w:p>
        </w:tc>
      </w:tr>
      <w:tr w:rsidR="00141FD0" w:rsidRPr="00E643C4" w:rsidTr="00E0639A">
        <w:trPr>
          <w:cantSplit/>
          <w:trHeight w:val="665"/>
        </w:trPr>
        <w:tc>
          <w:tcPr>
            <w:tcW w:w="2538" w:type="dxa"/>
            <w:vAlign w:val="center"/>
          </w:tcPr>
          <w:p w:rsidR="00141FD0" w:rsidRDefault="00141FD0" w:rsidP="00E0639A">
            <w:pPr>
              <w:rPr>
                <w:rFonts w:ascii="Arial" w:hAnsi="Arial" w:cs="Arial"/>
              </w:rPr>
            </w:pPr>
            <w:r>
              <w:rPr>
                <w:rFonts w:ascii="Arial" w:hAnsi="Arial" w:cs="Arial"/>
              </w:rPr>
              <w:t>June 15 and 16, 2011</w:t>
            </w:r>
          </w:p>
        </w:tc>
        <w:tc>
          <w:tcPr>
            <w:tcW w:w="6930" w:type="dxa"/>
            <w:vAlign w:val="center"/>
          </w:tcPr>
          <w:p w:rsidR="00141FD0" w:rsidRPr="005112B5" w:rsidRDefault="00141FD0" w:rsidP="00E0639A">
            <w:pPr>
              <w:rPr>
                <w:rFonts w:ascii="Arial" w:hAnsi="Arial" w:cs="Arial"/>
              </w:rPr>
            </w:pPr>
            <w:r w:rsidRPr="005112B5">
              <w:rPr>
                <w:rFonts w:ascii="Arial" w:hAnsi="Arial" w:cs="Arial"/>
              </w:rPr>
              <w:t>Exploring Inquiry Through the Nature of Science for Grades K-8 (SU1118201)</w:t>
            </w:r>
          </w:p>
          <w:p w:rsidR="005112B5" w:rsidRPr="005112B5" w:rsidRDefault="005112B5" w:rsidP="00E0639A">
            <w:pPr>
              <w:rPr>
                <w:rFonts w:ascii="Arial" w:hAnsi="Arial" w:cs="Arial"/>
              </w:rPr>
            </w:pPr>
          </w:p>
          <w:p w:rsidR="005112B5" w:rsidRPr="005112B5" w:rsidRDefault="005112B5" w:rsidP="005112B5">
            <w:pPr>
              <w:spacing w:after="75"/>
              <w:rPr>
                <w:rFonts w:ascii="Verdana" w:eastAsia="Times New Roman" w:hAnsi="Verdana" w:cs="Times New Roman"/>
                <w:color w:val="000000"/>
              </w:rPr>
            </w:pPr>
            <w:r w:rsidRPr="005112B5">
              <w:rPr>
                <w:rFonts w:ascii="Arial" w:eastAsia="Times New Roman" w:hAnsi="Arial" w:cs="Arial"/>
                <w:color w:val="000000"/>
              </w:rPr>
              <w:t>This workshop series will focus on fostering young scientists in the elementary and middle school classroom through inquiry based instruction. Participants will experience hands on application and strategies that explore the nature of science and how inquiry can energize any science lesson, as well as promote critical thinking skills. Participants will receive resources to help strengthen and enhance the strategies learned through this workshop.</w:t>
            </w:r>
          </w:p>
          <w:p w:rsidR="005112B5" w:rsidRPr="005112B5" w:rsidRDefault="005112B5" w:rsidP="00E0639A">
            <w:pPr>
              <w:rPr>
                <w:rFonts w:ascii="Arial" w:hAnsi="Arial" w:cs="Arial"/>
              </w:rPr>
            </w:pPr>
          </w:p>
        </w:tc>
        <w:tc>
          <w:tcPr>
            <w:tcW w:w="1548" w:type="dxa"/>
            <w:vAlign w:val="center"/>
          </w:tcPr>
          <w:p w:rsidR="00141FD0" w:rsidRDefault="00141FD0" w:rsidP="00E0639A">
            <w:pPr>
              <w:jc w:val="center"/>
              <w:rPr>
                <w:rFonts w:ascii="Arial" w:hAnsi="Arial" w:cs="Arial"/>
              </w:rPr>
            </w:pPr>
            <w:r>
              <w:rPr>
                <w:rFonts w:ascii="Arial" w:hAnsi="Arial" w:cs="Arial"/>
              </w:rPr>
              <w:t>12</w:t>
            </w:r>
          </w:p>
        </w:tc>
      </w:tr>
      <w:tr w:rsidR="00141FD0" w:rsidRPr="00E643C4" w:rsidTr="00E0639A">
        <w:trPr>
          <w:cantSplit/>
          <w:trHeight w:val="350"/>
        </w:trPr>
        <w:tc>
          <w:tcPr>
            <w:tcW w:w="2538" w:type="dxa"/>
            <w:vAlign w:val="center"/>
          </w:tcPr>
          <w:p w:rsidR="00141FD0" w:rsidRDefault="00141FD0" w:rsidP="00E0639A">
            <w:pPr>
              <w:rPr>
                <w:rFonts w:ascii="Arial" w:hAnsi="Arial" w:cs="Arial"/>
              </w:rPr>
            </w:pPr>
            <w:r>
              <w:rPr>
                <w:rFonts w:ascii="Arial" w:hAnsi="Arial" w:cs="Arial"/>
              </w:rPr>
              <w:t>June 17, 2011</w:t>
            </w:r>
          </w:p>
        </w:tc>
        <w:tc>
          <w:tcPr>
            <w:tcW w:w="6930" w:type="dxa"/>
            <w:vAlign w:val="center"/>
          </w:tcPr>
          <w:p w:rsidR="00141FD0" w:rsidRDefault="00141FD0" w:rsidP="00E0639A">
            <w:pPr>
              <w:rPr>
                <w:rFonts w:ascii="Arial" w:hAnsi="Arial" w:cs="Arial"/>
              </w:rPr>
            </w:pPr>
            <w:r>
              <w:rPr>
                <w:rFonts w:ascii="Arial" w:hAnsi="Arial" w:cs="Arial"/>
              </w:rPr>
              <w:t>TSELA</w:t>
            </w:r>
            <w:r w:rsidR="001E2121">
              <w:rPr>
                <w:rFonts w:ascii="Arial" w:hAnsi="Arial" w:cs="Arial"/>
              </w:rPr>
              <w:t xml:space="preserve"> – register through www.tselaonline.org</w:t>
            </w: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141FD0" w:rsidRPr="00E643C4" w:rsidTr="00E0639A">
        <w:trPr>
          <w:cantSplit/>
        </w:trPr>
        <w:tc>
          <w:tcPr>
            <w:tcW w:w="2538" w:type="dxa"/>
            <w:vAlign w:val="center"/>
          </w:tcPr>
          <w:p w:rsidR="00141FD0" w:rsidRDefault="00141FD0" w:rsidP="00E0639A">
            <w:pPr>
              <w:rPr>
                <w:rFonts w:ascii="Arial" w:hAnsi="Arial" w:cs="Arial"/>
              </w:rPr>
            </w:pPr>
            <w:r>
              <w:rPr>
                <w:rFonts w:ascii="Arial" w:hAnsi="Arial" w:cs="Arial"/>
              </w:rPr>
              <w:t>June 20 and 21, 2011</w:t>
            </w:r>
          </w:p>
        </w:tc>
        <w:tc>
          <w:tcPr>
            <w:tcW w:w="6930" w:type="dxa"/>
            <w:vAlign w:val="center"/>
          </w:tcPr>
          <w:p w:rsidR="00141FD0" w:rsidRDefault="00141FD0" w:rsidP="00E0639A">
            <w:pPr>
              <w:rPr>
                <w:rFonts w:ascii="Arial" w:hAnsi="Arial" w:cs="Arial"/>
              </w:rPr>
            </w:pPr>
            <w:r>
              <w:rPr>
                <w:rFonts w:ascii="Arial" w:hAnsi="Arial" w:cs="Arial"/>
              </w:rPr>
              <w:t>Engaging Earth System Science for Elementary – GLOBE (S</w:t>
            </w:r>
            <w:r w:rsidR="00227EA5">
              <w:rPr>
                <w:rFonts w:ascii="Arial" w:hAnsi="Arial" w:cs="Arial"/>
              </w:rPr>
              <w:t>U1121661)</w:t>
            </w:r>
          </w:p>
          <w:p w:rsidR="00227EA5" w:rsidRDefault="00227EA5" w:rsidP="00E0639A">
            <w:pPr>
              <w:rPr>
                <w:rFonts w:ascii="Arial" w:hAnsi="Arial" w:cs="Arial"/>
              </w:rPr>
            </w:pPr>
          </w:p>
          <w:p w:rsidR="005E3D96" w:rsidRPr="005E3D96" w:rsidRDefault="00227EA5" w:rsidP="005E3D96">
            <w:pPr>
              <w:rPr>
                <w:rFonts w:ascii="Arial" w:hAnsi="Arial" w:cs="Arial"/>
              </w:rPr>
            </w:pPr>
            <w:r w:rsidRPr="00227EA5">
              <w:rPr>
                <w:rFonts w:ascii="Arial" w:hAnsi="Arial" w:cs="Arial"/>
              </w:rPr>
              <w:t>Elementary GLOBE is designed to introduce students of grades K-4 to the study of Earth System Science (ESS). Elementary GLOBE forms an instructional unit comprised of five modules that address ESS and interrelated subjects including weather, hydrology, phenology, and soils. Each Elementary GLOBE module contains a science-based storybook and classroom learning activities</w:t>
            </w:r>
            <w:r w:rsidR="005E3D96">
              <w:rPr>
                <w:rFonts w:ascii="Arial" w:hAnsi="Arial" w:cs="Arial"/>
              </w:rPr>
              <w:t xml:space="preserve">. </w:t>
            </w:r>
            <w:r w:rsidR="005E3D96" w:rsidRPr="005E3D96">
              <w:rPr>
                <w:rFonts w:ascii="Arial" w:eastAsia="Times New Roman" w:hAnsi="Arial" w:cs="Arial"/>
                <w:color w:val="000000"/>
              </w:rPr>
              <w:t>All participants will receive the Elementary GLOBE unit which consists of the Teacher's Implementation Guide, CD containing all files for easy printing, and five full color storybooks aligned to the 15 learning activities.</w:t>
            </w:r>
          </w:p>
          <w:p w:rsidR="005E3D96" w:rsidRPr="00227EA5" w:rsidRDefault="005E3D96" w:rsidP="00E0639A">
            <w:pPr>
              <w:rPr>
                <w:rFonts w:ascii="Arial" w:hAnsi="Arial" w:cs="Arial"/>
              </w:rPr>
            </w:pPr>
          </w:p>
        </w:tc>
        <w:tc>
          <w:tcPr>
            <w:tcW w:w="1548" w:type="dxa"/>
            <w:vAlign w:val="center"/>
          </w:tcPr>
          <w:p w:rsidR="00141FD0" w:rsidRDefault="00141FD0" w:rsidP="00E0639A">
            <w:pPr>
              <w:jc w:val="center"/>
              <w:rPr>
                <w:rFonts w:ascii="Arial" w:hAnsi="Arial" w:cs="Arial"/>
              </w:rPr>
            </w:pPr>
            <w:r>
              <w:rPr>
                <w:rFonts w:ascii="Arial" w:hAnsi="Arial" w:cs="Arial"/>
              </w:rPr>
              <w:t>12</w:t>
            </w:r>
          </w:p>
        </w:tc>
      </w:tr>
      <w:tr w:rsidR="00141FD0" w:rsidRPr="00E643C4" w:rsidTr="00E0639A">
        <w:trPr>
          <w:cantSplit/>
        </w:trPr>
        <w:tc>
          <w:tcPr>
            <w:tcW w:w="2538" w:type="dxa"/>
            <w:vAlign w:val="center"/>
          </w:tcPr>
          <w:p w:rsidR="00141FD0" w:rsidRDefault="00141FD0" w:rsidP="00E0639A">
            <w:pPr>
              <w:rPr>
                <w:rFonts w:ascii="Arial" w:hAnsi="Arial" w:cs="Arial"/>
              </w:rPr>
            </w:pPr>
            <w:r>
              <w:rPr>
                <w:rFonts w:ascii="Arial" w:hAnsi="Arial" w:cs="Arial"/>
              </w:rPr>
              <w:lastRenderedPageBreak/>
              <w:t>June 20, 2011</w:t>
            </w:r>
          </w:p>
        </w:tc>
        <w:tc>
          <w:tcPr>
            <w:tcW w:w="6930" w:type="dxa"/>
            <w:vAlign w:val="center"/>
          </w:tcPr>
          <w:p w:rsidR="00141FD0" w:rsidRDefault="00141FD0" w:rsidP="00E0639A">
            <w:pPr>
              <w:rPr>
                <w:rFonts w:ascii="Arial" w:hAnsi="Arial" w:cs="Arial"/>
              </w:rPr>
            </w:pPr>
            <w:r>
              <w:rPr>
                <w:rFonts w:ascii="Arial" w:hAnsi="Arial" w:cs="Arial"/>
              </w:rPr>
              <w:t>Math in the Middle School Science Classroom (SU1120744)  FREE Graphing Calculator</w:t>
            </w:r>
          </w:p>
          <w:p w:rsidR="006A6896" w:rsidRDefault="006A6896" w:rsidP="00E0639A">
            <w:pPr>
              <w:rPr>
                <w:rFonts w:ascii="Arial" w:hAnsi="Arial" w:cs="Arial"/>
              </w:rPr>
            </w:pPr>
          </w:p>
          <w:p w:rsidR="006A6896" w:rsidRPr="00400BE8" w:rsidRDefault="00400BE8" w:rsidP="00E0639A">
            <w:pPr>
              <w:rPr>
                <w:rFonts w:ascii="Arial" w:hAnsi="Arial" w:cs="Arial"/>
              </w:rPr>
            </w:pPr>
            <w:r w:rsidRPr="00400BE8">
              <w:rPr>
                <w:rFonts w:ascii="Arial" w:hAnsi="Arial" w:cs="Arial"/>
              </w:rPr>
              <w:t>Workshops in this series focus on ways to integrate math into science content with a focus on the mathematical topics most commonly used in science classes. These sessions bring math and science to life as participants explore classroom applications and examine ways to incorporate math teaching strategies and science content together into meaningful learning experiences for students.</w:t>
            </w:r>
          </w:p>
          <w:p w:rsidR="00400BE8" w:rsidRPr="00400BE8" w:rsidRDefault="00400BE8" w:rsidP="00400BE8">
            <w:pPr>
              <w:spacing w:after="75"/>
              <w:rPr>
                <w:rFonts w:ascii="Arial" w:eastAsia="Times New Roman" w:hAnsi="Arial" w:cs="Arial"/>
                <w:color w:val="000000"/>
              </w:rPr>
            </w:pPr>
            <w:r w:rsidRPr="00400BE8">
              <w:rPr>
                <w:rFonts w:ascii="Arial" w:eastAsia="Times New Roman" w:hAnsi="Arial" w:cs="Arial"/>
                <w:color w:val="000000"/>
              </w:rPr>
              <w:t xml:space="preserve">This workshop will highlight effective instructional strategies while also providing teachers with the background knowledge related to science concepts in grades 6-8 Science TEKS. Strategies utilized will include: hands-on activities, </w:t>
            </w:r>
            <w:proofErr w:type="spellStart"/>
            <w:r w:rsidRPr="00400BE8">
              <w:rPr>
                <w:rFonts w:ascii="Arial" w:eastAsia="Times New Roman" w:hAnsi="Arial" w:cs="Arial"/>
                <w:color w:val="000000"/>
              </w:rPr>
              <w:t>manipulatives</w:t>
            </w:r>
            <w:proofErr w:type="spellEnd"/>
            <w:r w:rsidRPr="00400BE8">
              <w:rPr>
                <w:rFonts w:ascii="Arial" w:eastAsia="Times New Roman" w:hAnsi="Arial" w:cs="Arial"/>
                <w:color w:val="000000"/>
              </w:rPr>
              <w:t>, student collaboration, and science notebooks.</w:t>
            </w:r>
          </w:p>
          <w:p w:rsidR="00400BE8" w:rsidRDefault="00400BE8" w:rsidP="00E0639A">
            <w:pPr>
              <w:rPr>
                <w:rFonts w:ascii="Arial" w:hAnsi="Arial" w:cs="Arial"/>
              </w:rPr>
            </w:pP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141FD0" w:rsidRPr="00E643C4" w:rsidTr="00E0639A">
        <w:trPr>
          <w:cantSplit/>
        </w:trPr>
        <w:tc>
          <w:tcPr>
            <w:tcW w:w="2538" w:type="dxa"/>
            <w:vAlign w:val="center"/>
          </w:tcPr>
          <w:p w:rsidR="00141FD0" w:rsidRDefault="00141FD0" w:rsidP="00E0639A">
            <w:pPr>
              <w:rPr>
                <w:rFonts w:ascii="Arial" w:hAnsi="Arial" w:cs="Arial"/>
              </w:rPr>
            </w:pPr>
            <w:r>
              <w:rPr>
                <w:rFonts w:ascii="Arial" w:hAnsi="Arial" w:cs="Arial"/>
              </w:rPr>
              <w:t>June 21, 2011</w:t>
            </w:r>
          </w:p>
        </w:tc>
        <w:tc>
          <w:tcPr>
            <w:tcW w:w="6930" w:type="dxa"/>
            <w:vAlign w:val="center"/>
          </w:tcPr>
          <w:p w:rsidR="00141FD0" w:rsidRDefault="00141FD0" w:rsidP="00E0639A">
            <w:pPr>
              <w:rPr>
                <w:rFonts w:ascii="Arial" w:hAnsi="Arial" w:cs="Arial"/>
              </w:rPr>
            </w:pPr>
            <w:r>
              <w:rPr>
                <w:rFonts w:ascii="Arial" w:hAnsi="Arial" w:cs="Arial"/>
              </w:rPr>
              <w:t>Math in the High School Science Classroom (SU1120743) FREE Graphing Calculator</w:t>
            </w:r>
          </w:p>
          <w:p w:rsidR="004F1CBA" w:rsidRDefault="004F1CBA" w:rsidP="00E0639A">
            <w:pPr>
              <w:rPr>
                <w:rFonts w:ascii="Arial" w:hAnsi="Arial" w:cs="Arial"/>
              </w:rPr>
            </w:pPr>
          </w:p>
          <w:p w:rsidR="004F1CBA" w:rsidRPr="004C5CED" w:rsidRDefault="004C5CED" w:rsidP="00E0639A">
            <w:pPr>
              <w:rPr>
                <w:rFonts w:ascii="Arial" w:hAnsi="Arial" w:cs="Arial"/>
              </w:rPr>
            </w:pPr>
            <w:r w:rsidRPr="004C5CED">
              <w:rPr>
                <w:rFonts w:ascii="Arial" w:hAnsi="Arial" w:cs="Arial"/>
              </w:rPr>
              <w:t>Workshops in this series focus on ways to integrate math into science content with a focus on the mathematical topics most commonly used in science classes. These sessions bring math and science to life as participants explore classroom applications and examine ways to incorporate math teaching strategies and science content together into meaningful learning experiences for students.</w:t>
            </w:r>
          </w:p>
          <w:p w:rsidR="004C5CED" w:rsidRPr="004C5CED" w:rsidRDefault="004C5CED" w:rsidP="004C5CED">
            <w:pPr>
              <w:spacing w:after="75"/>
              <w:rPr>
                <w:rFonts w:ascii="Arial" w:eastAsia="Times New Roman" w:hAnsi="Arial" w:cs="Arial"/>
                <w:color w:val="000000"/>
              </w:rPr>
            </w:pPr>
            <w:r w:rsidRPr="004C5CED">
              <w:rPr>
                <w:rFonts w:ascii="Arial" w:eastAsia="Times New Roman" w:hAnsi="Arial" w:cs="Arial"/>
                <w:color w:val="000000"/>
              </w:rPr>
              <w:t xml:space="preserve">This workshop will highlight effective instructional strategies while also providing teachers with the background knowledge related to high school science concepts in the TEKS. Strategies utilized will include: hands-on activities, </w:t>
            </w:r>
            <w:proofErr w:type="spellStart"/>
            <w:r w:rsidRPr="004C5CED">
              <w:rPr>
                <w:rFonts w:ascii="Arial" w:eastAsia="Times New Roman" w:hAnsi="Arial" w:cs="Arial"/>
                <w:color w:val="000000"/>
              </w:rPr>
              <w:t>manipulatives</w:t>
            </w:r>
            <w:proofErr w:type="spellEnd"/>
            <w:r w:rsidRPr="004C5CED">
              <w:rPr>
                <w:rFonts w:ascii="Arial" w:eastAsia="Times New Roman" w:hAnsi="Arial" w:cs="Arial"/>
                <w:color w:val="000000"/>
              </w:rPr>
              <w:t>, student collaboration, and science notebooks.</w:t>
            </w:r>
          </w:p>
          <w:p w:rsidR="004C5CED" w:rsidRDefault="004C5CED" w:rsidP="00E0639A">
            <w:pPr>
              <w:rPr>
                <w:rFonts w:ascii="Arial" w:hAnsi="Arial" w:cs="Arial"/>
              </w:rPr>
            </w:pP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141FD0" w:rsidRPr="00E643C4" w:rsidTr="00E0639A">
        <w:trPr>
          <w:cantSplit/>
        </w:trPr>
        <w:tc>
          <w:tcPr>
            <w:tcW w:w="2538" w:type="dxa"/>
            <w:vAlign w:val="center"/>
          </w:tcPr>
          <w:p w:rsidR="00141FD0" w:rsidRDefault="00141FD0" w:rsidP="00E0639A">
            <w:pPr>
              <w:rPr>
                <w:rFonts w:ascii="Arial" w:hAnsi="Arial" w:cs="Arial"/>
              </w:rPr>
            </w:pPr>
            <w:r>
              <w:rPr>
                <w:rFonts w:ascii="Arial" w:hAnsi="Arial" w:cs="Arial"/>
              </w:rPr>
              <w:t>June 21, 2011</w:t>
            </w:r>
          </w:p>
        </w:tc>
        <w:tc>
          <w:tcPr>
            <w:tcW w:w="6930" w:type="dxa"/>
            <w:vAlign w:val="center"/>
          </w:tcPr>
          <w:p w:rsidR="00141FD0" w:rsidRDefault="00141FD0" w:rsidP="00E0639A">
            <w:pPr>
              <w:rPr>
                <w:rFonts w:ascii="Arial" w:hAnsi="Arial" w:cs="Arial"/>
              </w:rPr>
            </w:pPr>
            <w:r>
              <w:rPr>
                <w:rFonts w:ascii="Arial" w:hAnsi="Arial" w:cs="Arial"/>
              </w:rPr>
              <w:t>Utilizing Notebooks in Middle School Science (SU1121746)</w:t>
            </w:r>
          </w:p>
          <w:p w:rsidR="00E64EE1" w:rsidRDefault="00E64EE1" w:rsidP="00E0639A">
            <w:pPr>
              <w:rPr>
                <w:rFonts w:ascii="Arial" w:hAnsi="Arial" w:cs="Arial"/>
              </w:rPr>
            </w:pPr>
          </w:p>
          <w:p w:rsidR="00E64EE1" w:rsidRPr="00E64EE1" w:rsidRDefault="00E64EE1" w:rsidP="00E0639A">
            <w:pPr>
              <w:rPr>
                <w:rFonts w:ascii="Arial" w:hAnsi="Arial" w:cs="Arial"/>
              </w:rPr>
            </w:pPr>
            <w:r w:rsidRPr="00E64EE1">
              <w:rPr>
                <w:rFonts w:ascii="Arial" w:hAnsi="Arial" w:cs="Arial"/>
              </w:rPr>
              <w:t>Science notebooks provide an engaging way for students to record, reflect, and review concepts throughout the year while providing teachers multiple formative assessment opportunities.  This workshop series focuses on creating, managing, and utilizing student centered notebooks/journals to develop and increase academic literacy in science.</w:t>
            </w:r>
          </w:p>
        </w:tc>
        <w:tc>
          <w:tcPr>
            <w:tcW w:w="1548" w:type="dxa"/>
            <w:vAlign w:val="center"/>
          </w:tcPr>
          <w:p w:rsidR="00141FD0" w:rsidRDefault="00141FD0" w:rsidP="00E0639A">
            <w:pPr>
              <w:jc w:val="center"/>
              <w:rPr>
                <w:rFonts w:ascii="Arial" w:hAnsi="Arial" w:cs="Arial"/>
              </w:rPr>
            </w:pPr>
            <w:r>
              <w:rPr>
                <w:rFonts w:ascii="Arial" w:hAnsi="Arial" w:cs="Arial"/>
              </w:rPr>
              <w:t>6</w:t>
            </w:r>
          </w:p>
        </w:tc>
      </w:tr>
      <w:tr w:rsidR="00141FD0" w:rsidRPr="00E643C4" w:rsidTr="00E0639A">
        <w:trPr>
          <w:cantSplit/>
        </w:trPr>
        <w:tc>
          <w:tcPr>
            <w:tcW w:w="2538" w:type="dxa"/>
            <w:vAlign w:val="center"/>
          </w:tcPr>
          <w:p w:rsidR="00141FD0" w:rsidRDefault="001E2121" w:rsidP="00E0639A">
            <w:pPr>
              <w:rPr>
                <w:rFonts w:ascii="Arial" w:hAnsi="Arial" w:cs="Arial"/>
              </w:rPr>
            </w:pPr>
            <w:r>
              <w:rPr>
                <w:rFonts w:ascii="Arial" w:hAnsi="Arial" w:cs="Arial"/>
              </w:rPr>
              <w:t>July 11-15, 2011</w:t>
            </w:r>
          </w:p>
        </w:tc>
        <w:tc>
          <w:tcPr>
            <w:tcW w:w="6930" w:type="dxa"/>
            <w:vAlign w:val="center"/>
          </w:tcPr>
          <w:p w:rsidR="0017311C" w:rsidRDefault="001E2121" w:rsidP="0017311C">
            <w:pPr>
              <w:pStyle w:val="ListParagraph"/>
              <w:numPr>
                <w:ilvl w:val="0"/>
                <w:numId w:val="8"/>
              </w:numPr>
              <w:rPr>
                <w:rFonts w:ascii="Arial" w:hAnsi="Arial" w:cs="Arial"/>
                <w:b/>
              </w:rPr>
            </w:pPr>
            <w:r w:rsidRPr="0017311C">
              <w:rPr>
                <w:rFonts w:ascii="Arial" w:hAnsi="Arial" w:cs="Arial"/>
                <w:b/>
              </w:rPr>
              <w:t xml:space="preserve">Summer Institute Option 1 </w:t>
            </w:r>
          </w:p>
          <w:p w:rsidR="0017311C" w:rsidRDefault="001E2121" w:rsidP="0017311C">
            <w:pPr>
              <w:pStyle w:val="ListParagraph"/>
              <w:numPr>
                <w:ilvl w:val="0"/>
                <w:numId w:val="8"/>
              </w:numPr>
              <w:rPr>
                <w:rFonts w:ascii="Arial" w:hAnsi="Arial" w:cs="Arial"/>
                <w:b/>
              </w:rPr>
            </w:pPr>
            <w:r w:rsidRPr="0017311C">
              <w:rPr>
                <w:rFonts w:ascii="Arial" w:hAnsi="Arial" w:cs="Arial"/>
                <w:b/>
              </w:rPr>
              <w:t xml:space="preserve">at ESC Region XIII </w:t>
            </w:r>
          </w:p>
          <w:p w:rsidR="0017311C" w:rsidRDefault="001E2121" w:rsidP="0017311C">
            <w:pPr>
              <w:pStyle w:val="ListParagraph"/>
              <w:numPr>
                <w:ilvl w:val="0"/>
                <w:numId w:val="8"/>
              </w:numPr>
              <w:rPr>
                <w:rFonts w:ascii="Arial" w:hAnsi="Arial" w:cs="Arial"/>
                <w:b/>
              </w:rPr>
            </w:pPr>
            <w:r w:rsidRPr="0017311C">
              <w:rPr>
                <w:rFonts w:ascii="Arial" w:hAnsi="Arial" w:cs="Arial"/>
                <w:b/>
              </w:rPr>
              <w:t xml:space="preserve">MS and HS teachers </w:t>
            </w:r>
          </w:p>
          <w:p w:rsidR="0017311C" w:rsidRDefault="001E2121" w:rsidP="0017311C">
            <w:pPr>
              <w:pStyle w:val="ListParagraph"/>
              <w:numPr>
                <w:ilvl w:val="0"/>
                <w:numId w:val="8"/>
              </w:numPr>
              <w:rPr>
                <w:rFonts w:ascii="Arial" w:hAnsi="Arial" w:cs="Arial"/>
                <w:b/>
              </w:rPr>
            </w:pPr>
            <w:r w:rsidRPr="0017311C">
              <w:rPr>
                <w:rFonts w:ascii="Arial" w:hAnsi="Arial" w:cs="Arial"/>
                <w:b/>
              </w:rPr>
              <w:t xml:space="preserve">Biology Focus </w:t>
            </w:r>
          </w:p>
          <w:p w:rsidR="0017311C" w:rsidRDefault="001E2121" w:rsidP="0017311C">
            <w:pPr>
              <w:pStyle w:val="ListParagraph"/>
              <w:numPr>
                <w:ilvl w:val="0"/>
                <w:numId w:val="8"/>
              </w:numPr>
              <w:rPr>
                <w:rFonts w:ascii="Arial" w:hAnsi="Arial" w:cs="Arial"/>
                <w:b/>
              </w:rPr>
            </w:pPr>
            <w:r w:rsidRPr="0017311C">
              <w:rPr>
                <w:rFonts w:ascii="Arial" w:hAnsi="Arial" w:cs="Arial"/>
                <w:b/>
              </w:rPr>
              <w:t>online follow-up required</w:t>
            </w:r>
          </w:p>
          <w:p w:rsidR="0017311C" w:rsidRDefault="001E2121" w:rsidP="0017311C">
            <w:pPr>
              <w:pStyle w:val="ListParagraph"/>
              <w:numPr>
                <w:ilvl w:val="0"/>
                <w:numId w:val="8"/>
              </w:numPr>
              <w:rPr>
                <w:rFonts w:ascii="Arial" w:hAnsi="Arial" w:cs="Arial"/>
                <w:b/>
              </w:rPr>
            </w:pPr>
            <w:r w:rsidRPr="0017311C">
              <w:rPr>
                <w:rFonts w:ascii="Arial" w:hAnsi="Arial" w:cs="Arial"/>
                <w:b/>
              </w:rPr>
              <w:t>STMs must attend</w:t>
            </w:r>
            <w:r w:rsidR="00E0639A" w:rsidRPr="0017311C">
              <w:rPr>
                <w:rFonts w:ascii="Arial" w:hAnsi="Arial" w:cs="Arial"/>
                <w:b/>
              </w:rPr>
              <w:t xml:space="preserve"> </w:t>
            </w:r>
            <w:r w:rsidR="0017311C">
              <w:rPr>
                <w:rFonts w:ascii="Arial" w:hAnsi="Arial" w:cs="Arial"/>
                <w:b/>
              </w:rPr>
              <w:t>one of the two institute options and will receive a stipend of $50/day (max of $250)</w:t>
            </w:r>
          </w:p>
          <w:p w:rsidR="0017311C" w:rsidRDefault="0017311C" w:rsidP="0017311C">
            <w:pPr>
              <w:pStyle w:val="ListParagraph"/>
              <w:numPr>
                <w:ilvl w:val="0"/>
                <w:numId w:val="8"/>
              </w:numPr>
              <w:rPr>
                <w:rFonts w:ascii="Arial" w:hAnsi="Arial" w:cs="Arial"/>
                <w:b/>
              </w:rPr>
            </w:pPr>
            <w:r>
              <w:rPr>
                <w:rFonts w:ascii="Arial" w:hAnsi="Arial" w:cs="Arial"/>
                <w:b/>
              </w:rPr>
              <w:t>CMs may attend if space is available</w:t>
            </w:r>
          </w:p>
          <w:p w:rsidR="00141FD0" w:rsidRPr="0017311C" w:rsidRDefault="00E0639A" w:rsidP="0017311C">
            <w:pPr>
              <w:pStyle w:val="ListParagraph"/>
              <w:numPr>
                <w:ilvl w:val="0"/>
                <w:numId w:val="8"/>
              </w:numPr>
              <w:rPr>
                <w:rFonts w:ascii="Arial" w:hAnsi="Arial" w:cs="Arial"/>
                <w:b/>
              </w:rPr>
            </w:pPr>
            <w:r w:rsidRPr="0017311C">
              <w:rPr>
                <w:rFonts w:ascii="Arial" w:hAnsi="Arial" w:cs="Arial"/>
                <w:b/>
              </w:rPr>
              <w:t>e-mail JJK to attend</w:t>
            </w:r>
          </w:p>
        </w:tc>
        <w:tc>
          <w:tcPr>
            <w:tcW w:w="1548" w:type="dxa"/>
            <w:vAlign w:val="center"/>
          </w:tcPr>
          <w:p w:rsidR="00141FD0" w:rsidRDefault="001E2121" w:rsidP="00E0639A">
            <w:pPr>
              <w:jc w:val="center"/>
              <w:rPr>
                <w:rFonts w:ascii="Arial" w:hAnsi="Arial" w:cs="Arial"/>
              </w:rPr>
            </w:pPr>
            <w:r>
              <w:rPr>
                <w:rFonts w:ascii="Arial" w:hAnsi="Arial" w:cs="Arial"/>
              </w:rPr>
              <w:t>40</w:t>
            </w:r>
          </w:p>
        </w:tc>
      </w:tr>
      <w:tr w:rsidR="00141FD0" w:rsidRPr="00E643C4" w:rsidTr="00E0639A">
        <w:trPr>
          <w:cantSplit/>
        </w:trPr>
        <w:tc>
          <w:tcPr>
            <w:tcW w:w="2538" w:type="dxa"/>
            <w:vAlign w:val="center"/>
          </w:tcPr>
          <w:p w:rsidR="00141FD0" w:rsidRDefault="001E2121" w:rsidP="00E0639A">
            <w:pPr>
              <w:rPr>
                <w:rFonts w:ascii="Arial" w:hAnsi="Arial" w:cs="Arial"/>
              </w:rPr>
            </w:pPr>
            <w:r>
              <w:rPr>
                <w:rFonts w:ascii="Arial" w:hAnsi="Arial" w:cs="Arial"/>
              </w:rPr>
              <w:lastRenderedPageBreak/>
              <w:t>ELPS Academy: Science</w:t>
            </w:r>
          </w:p>
        </w:tc>
        <w:tc>
          <w:tcPr>
            <w:tcW w:w="6930" w:type="dxa"/>
            <w:vAlign w:val="center"/>
          </w:tcPr>
          <w:p w:rsidR="00141FD0" w:rsidRDefault="001E2121" w:rsidP="00E0639A">
            <w:pPr>
              <w:rPr>
                <w:rFonts w:ascii="Arial" w:hAnsi="Arial" w:cs="Arial"/>
              </w:rPr>
            </w:pPr>
            <w:r>
              <w:rPr>
                <w:rFonts w:ascii="Arial" w:hAnsi="Arial" w:cs="Arial"/>
              </w:rPr>
              <w:t>July 19    ESC Region XIII SU1118256</w:t>
            </w:r>
          </w:p>
          <w:p w:rsidR="001E2121" w:rsidRDefault="001E2121" w:rsidP="00E0639A">
            <w:pPr>
              <w:rPr>
                <w:rFonts w:ascii="Arial" w:hAnsi="Arial" w:cs="Arial"/>
              </w:rPr>
            </w:pPr>
            <w:r>
              <w:rPr>
                <w:rFonts w:ascii="Arial" w:hAnsi="Arial" w:cs="Arial"/>
              </w:rPr>
              <w:t>July 20    ESC Region XIII  SU1118636</w:t>
            </w:r>
          </w:p>
          <w:p w:rsidR="00F5426B" w:rsidRDefault="00F5426B" w:rsidP="00E0639A">
            <w:pPr>
              <w:rPr>
                <w:rFonts w:ascii="Arial" w:hAnsi="Arial" w:cs="Arial"/>
              </w:rPr>
            </w:pPr>
            <w:r>
              <w:rPr>
                <w:rFonts w:ascii="Arial" w:hAnsi="Arial" w:cs="Arial"/>
              </w:rPr>
              <w:t>October 20</w:t>
            </w:r>
          </w:p>
          <w:p w:rsidR="00F5426B" w:rsidRDefault="00F5426B" w:rsidP="00E0639A">
            <w:pPr>
              <w:rPr>
                <w:rFonts w:ascii="Arial" w:hAnsi="Arial" w:cs="Arial"/>
              </w:rPr>
            </w:pPr>
            <w:r>
              <w:rPr>
                <w:rFonts w:ascii="Arial" w:hAnsi="Arial" w:cs="Arial"/>
              </w:rPr>
              <w:t>February 1</w:t>
            </w:r>
          </w:p>
          <w:p w:rsidR="001E2121" w:rsidRDefault="001E2121" w:rsidP="00E0639A">
            <w:pPr>
              <w:rPr>
                <w:rFonts w:ascii="Arial" w:hAnsi="Arial" w:cs="Arial"/>
              </w:rPr>
            </w:pPr>
          </w:p>
          <w:p w:rsidR="00FE3692" w:rsidRPr="00FE3692" w:rsidRDefault="00FE3692" w:rsidP="00FE3692">
            <w:pPr>
              <w:rPr>
                <w:rFonts w:ascii="Arial" w:eastAsia="Times New Roman" w:hAnsi="Arial" w:cs="Arial"/>
              </w:rPr>
            </w:pPr>
            <w:r w:rsidRPr="00FE3692">
              <w:rPr>
                <w:rFonts w:ascii="Arial" w:eastAsia="Times New Roman" w:hAnsi="Arial" w:cs="Arial"/>
                <w:color w:val="000000"/>
              </w:rPr>
              <w:t xml:space="preserve">Explore ways to increase achievement for English language learners using the English Language Proficiency Standards (ELPS). The ELPS require specific focus on developing academic language in the content areas through reading, writing, speaking, and listening in grades K-12. In this session, participants will examine the ELPS use them to practice writing language objectives using the four domains.  The resources contain specific strategies that will enable teachers to incorporate the ELPS in their classrooms. </w:t>
            </w:r>
          </w:p>
          <w:p w:rsidR="00FE3692" w:rsidRDefault="00FE3692" w:rsidP="00E0639A">
            <w:pPr>
              <w:rPr>
                <w:rFonts w:ascii="Arial" w:hAnsi="Arial" w:cs="Arial"/>
              </w:rPr>
            </w:pPr>
          </w:p>
          <w:p w:rsidR="001E2121" w:rsidRDefault="001E2121" w:rsidP="00E0639A">
            <w:pPr>
              <w:rPr>
                <w:rFonts w:ascii="Arial" w:hAnsi="Arial" w:cs="Arial"/>
              </w:rPr>
            </w:pPr>
            <w:r>
              <w:rPr>
                <w:rFonts w:ascii="Arial" w:hAnsi="Arial" w:cs="Arial"/>
              </w:rPr>
              <w:t>All STMs and CMs who attend will receive two free posters – What to Say Instead of I Don’t Know and Please Speak in Complete Sentences</w:t>
            </w:r>
          </w:p>
        </w:tc>
        <w:tc>
          <w:tcPr>
            <w:tcW w:w="1548" w:type="dxa"/>
            <w:vAlign w:val="center"/>
          </w:tcPr>
          <w:p w:rsidR="00141FD0" w:rsidRDefault="001E2121" w:rsidP="00E0639A">
            <w:pPr>
              <w:jc w:val="center"/>
              <w:rPr>
                <w:rFonts w:ascii="Arial" w:hAnsi="Arial" w:cs="Arial"/>
              </w:rPr>
            </w:pPr>
            <w:r>
              <w:rPr>
                <w:rFonts w:ascii="Arial" w:hAnsi="Arial" w:cs="Arial"/>
              </w:rPr>
              <w:t>6</w:t>
            </w:r>
          </w:p>
        </w:tc>
      </w:tr>
      <w:tr w:rsidR="00083436" w:rsidRPr="00E643C4" w:rsidTr="00E0639A">
        <w:trPr>
          <w:cantSplit/>
        </w:trPr>
        <w:tc>
          <w:tcPr>
            <w:tcW w:w="2538" w:type="dxa"/>
            <w:vAlign w:val="center"/>
          </w:tcPr>
          <w:p w:rsidR="00083436" w:rsidRDefault="00083436" w:rsidP="00E0639A">
            <w:pPr>
              <w:rPr>
                <w:rFonts w:ascii="Arial" w:hAnsi="Arial" w:cs="Arial"/>
              </w:rPr>
            </w:pPr>
            <w:r>
              <w:rPr>
                <w:rFonts w:ascii="Arial" w:hAnsi="Arial" w:cs="Arial"/>
              </w:rPr>
              <w:t>July 19, 2011</w:t>
            </w:r>
          </w:p>
        </w:tc>
        <w:tc>
          <w:tcPr>
            <w:tcW w:w="6930" w:type="dxa"/>
            <w:vAlign w:val="center"/>
          </w:tcPr>
          <w:p w:rsidR="00083436" w:rsidRDefault="00083436" w:rsidP="00083436">
            <w:pPr>
              <w:rPr>
                <w:rFonts w:ascii="Arial" w:hAnsi="Arial" w:cs="Arial"/>
              </w:rPr>
            </w:pPr>
            <w:r>
              <w:rPr>
                <w:rFonts w:ascii="Arial" w:hAnsi="Arial" w:cs="Arial"/>
              </w:rPr>
              <w:t>Science Content Connections: Engaging Learners Through Astronomy and Meteorology (SU1118385)</w:t>
            </w:r>
          </w:p>
          <w:p w:rsidR="00083436" w:rsidRDefault="00083436" w:rsidP="00083436">
            <w:pPr>
              <w:rPr>
                <w:rFonts w:ascii="Arial" w:hAnsi="Arial" w:cs="Arial"/>
              </w:rPr>
            </w:pPr>
          </w:p>
          <w:p w:rsidR="00083436" w:rsidRPr="00083436" w:rsidRDefault="00083436" w:rsidP="00083436">
            <w:pPr>
              <w:rPr>
                <w:rFonts w:ascii="Arial" w:hAnsi="Arial" w:cs="Arial"/>
              </w:rPr>
            </w:pPr>
            <w:r w:rsidRPr="00083436">
              <w:rPr>
                <w:rFonts w:ascii="Arial" w:hAnsi="Arial" w:cs="Arial"/>
              </w:rPr>
              <w:t>This integrated series centers around teachers who want to strengthen their understanding, practices, and application of science. Accountability and data driven decision mak</w:t>
            </w:r>
            <w:r w:rsidR="00AB0E96">
              <w:rPr>
                <w:rFonts w:ascii="Arial" w:hAnsi="Arial" w:cs="Arial"/>
              </w:rPr>
              <w:t>ing through state and regional </w:t>
            </w:r>
            <w:r w:rsidRPr="00083436">
              <w:rPr>
                <w:rFonts w:ascii="Arial" w:hAnsi="Arial" w:cs="Arial"/>
              </w:rPr>
              <w:t>TAKS data will be addressed. Strategies and best practices designed to meet needs of students from diverse populations will be utilized. These workshops are appropriate for science teachers, special education teachers, teacher leaders and instructional coaches. This session will focus on engaging and meaningful ways to extend student understandings of Earth and Space science while focusing on the new 2010 science TEKS.  Participants will be engaged in active learning through practical classroom application strategies, group discussions, resource sharing, and more.</w:t>
            </w:r>
          </w:p>
        </w:tc>
        <w:tc>
          <w:tcPr>
            <w:tcW w:w="1548" w:type="dxa"/>
            <w:vAlign w:val="center"/>
          </w:tcPr>
          <w:p w:rsidR="00083436" w:rsidRDefault="00083436" w:rsidP="00E0639A">
            <w:pPr>
              <w:jc w:val="center"/>
              <w:rPr>
                <w:rFonts w:ascii="Arial" w:hAnsi="Arial" w:cs="Arial"/>
              </w:rPr>
            </w:pPr>
            <w:r>
              <w:rPr>
                <w:rFonts w:ascii="Arial" w:hAnsi="Arial" w:cs="Arial"/>
              </w:rPr>
              <w:t>6</w:t>
            </w:r>
          </w:p>
        </w:tc>
      </w:tr>
      <w:tr w:rsidR="00141FD0" w:rsidRPr="00E643C4" w:rsidTr="00E0639A">
        <w:trPr>
          <w:cantSplit/>
        </w:trPr>
        <w:tc>
          <w:tcPr>
            <w:tcW w:w="2538" w:type="dxa"/>
            <w:vAlign w:val="center"/>
          </w:tcPr>
          <w:p w:rsidR="00141FD0" w:rsidRDefault="00E0639A" w:rsidP="00E0639A">
            <w:pPr>
              <w:rPr>
                <w:rFonts w:ascii="Arial" w:hAnsi="Arial" w:cs="Arial"/>
              </w:rPr>
            </w:pPr>
            <w:r>
              <w:rPr>
                <w:rFonts w:ascii="Arial" w:hAnsi="Arial" w:cs="Arial"/>
              </w:rPr>
              <w:t>July 25-29, 2011</w:t>
            </w:r>
          </w:p>
        </w:tc>
        <w:tc>
          <w:tcPr>
            <w:tcW w:w="6930" w:type="dxa"/>
            <w:vAlign w:val="center"/>
          </w:tcPr>
          <w:p w:rsidR="0017311C" w:rsidRDefault="00E0639A" w:rsidP="0017311C">
            <w:pPr>
              <w:pStyle w:val="ListParagraph"/>
              <w:numPr>
                <w:ilvl w:val="0"/>
                <w:numId w:val="9"/>
              </w:numPr>
              <w:rPr>
                <w:rFonts w:ascii="Arial" w:hAnsi="Arial" w:cs="Arial"/>
                <w:b/>
              </w:rPr>
            </w:pPr>
            <w:r w:rsidRPr="0017311C">
              <w:rPr>
                <w:rFonts w:ascii="Arial" w:hAnsi="Arial" w:cs="Arial"/>
                <w:b/>
              </w:rPr>
              <w:t>Summer Institute Option 2</w:t>
            </w:r>
          </w:p>
          <w:p w:rsidR="0017311C" w:rsidRDefault="00E0639A" w:rsidP="0017311C">
            <w:pPr>
              <w:pStyle w:val="ListParagraph"/>
              <w:numPr>
                <w:ilvl w:val="0"/>
                <w:numId w:val="9"/>
              </w:numPr>
              <w:rPr>
                <w:rFonts w:ascii="Arial" w:hAnsi="Arial" w:cs="Arial"/>
                <w:b/>
              </w:rPr>
            </w:pPr>
            <w:r w:rsidRPr="0017311C">
              <w:rPr>
                <w:rFonts w:ascii="Arial" w:hAnsi="Arial" w:cs="Arial"/>
                <w:b/>
              </w:rPr>
              <w:t xml:space="preserve">at UT Austin </w:t>
            </w:r>
          </w:p>
          <w:p w:rsidR="0017311C" w:rsidRDefault="00E0639A" w:rsidP="0017311C">
            <w:pPr>
              <w:pStyle w:val="ListParagraph"/>
              <w:numPr>
                <w:ilvl w:val="0"/>
                <w:numId w:val="9"/>
              </w:numPr>
              <w:rPr>
                <w:rFonts w:ascii="Arial" w:hAnsi="Arial" w:cs="Arial"/>
                <w:b/>
              </w:rPr>
            </w:pPr>
            <w:r w:rsidRPr="0017311C">
              <w:rPr>
                <w:rFonts w:ascii="Arial" w:hAnsi="Arial" w:cs="Arial"/>
                <w:b/>
              </w:rPr>
              <w:t>Elementary and MS teachers</w:t>
            </w:r>
          </w:p>
          <w:p w:rsidR="0017311C" w:rsidRDefault="00E0639A" w:rsidP="0017311C">
            <w:pPr>
              <w:pStyle w:val="ListParagraph"/>
              <w:numPr>
                <w:ilvl w:val="0"/>
                <w:numId w:val="9"/>
              </w:numPr>
              <w:rPr>
                <w:rFonts w:ascii="Arial" w:hAnsi="Arial" w:cs="Arial"/>
                <w:b/>
              </w:rPr>
            </w:pPr>
            <w:r w:rsidRPr="0017311C">
              <w:rPr>
                <w:rFonts w:ascii="Arial" w:hAnsi="Arial" w:cs="Arial"/>
                <w:b/>
              </w:rPr>
              <w:t>Focus on building up teacher’s content knowledge in Life Science</w:t>
            </w:r>
          </w:p>
          <w:p w:rsidR="0017311C" w:rsidRDefault="00E0639A" w:rsidP="0017311C">
            <w:pPr>
              <w:pStyle w:val="ListParagraph"/>
              <w:numPr>
                <w:ilvl w:val="0"/>
                <w:numId w:val="9"/>
              </w:numPr>
              <w:rPr>
                <w:rFonts w:ascii="Arial" w:hAnsi="Arial" w:cs="Arial"/>
                <w:b/>
              </w:rPr>
            </w:pPr>
            <w:r w:rsidRPr="0017311C">
              <w:rPr>
                <w:rFonts w:ascii="Arial" w:hAnsi="Arial" w:cs="Arial"/>
                <w:b/>
              </w:rPr>
              <w:t>STMs must attend one institute</w:t>
            </w:r>
            <w:r w:rsidR="0017311C">
              <w:rPr>
                <w:rFonts w:ascii="Arial" w:hAnsi="Arial" w:cs="Arial"/>
                <w:b/>
              </w:rPr>
              <w:t xml:space="preserve"> and will receive a stipend of $50/day (max of $250)</w:t>
            </w:r>
            <w:r w:rsidRPr="0017311C">
              <w:rPr>
                <w:rFonts w:ascii="Arial" w:hAnsi="Arial" w:cs="Arial"/>
                <w:b/>
              </w:rPr>
              <w:t xml:space="preserve"> </w:t>
            </w:r>
          </w:p>
          <w:p w:rsidR="0017311C" w:rsidRDefault="0017311C" w:rsidP="0017311C">
            <w:pPr>
              <w:pStyle w:val="ListParagraph"/>
              <w:numPr>
                <w:ilvl w:val="0"/>
                <w:numId w:val="9"/>
              </w:numPr>
              <w:rPr>
                <w:rFonts w:ascii="Arial" w:hAnsi="Arial" w:cs="Arial"/>
                <w:b/>
              </w:rPr>
            </w:pPr>
            <w:r>
              <w:rPr>
                <w:rFonts w:ascii="Arial" w:hAnsi="Arial" w:cs="Arial"/>
                <w:b/>
              </w:rPr>
              <w:t>CMs may attend if space is available</w:t>
            </w:r>
          </w:p>
          <w:p w:rsidR="00141FD0" w:rsidRPr="0017311C" w:rsidRDefault="00E0639A" w:rsidP="0017311C">
            <w:pPr>
              <w:pStyle w:val="ListParagraph"/>
              <w:numPr>
                <w:ilvl w:val="0"/>
                <w:numId w:val="9"/>
              </w:numPr>
              <w:rPr>
                <w:rFonts w:ascii="Arial" w:hAnsi="Arial" w:cs="Arial"/>
                <w:b/>
              </w:rPr>
            </w:pPr>
            <w:r w:rsidRPr="0017311C">
              <w:rPr>
                <w:rFonts w:ascii="Arial" w:hAnsi="Arial" w:cs="Arial"/>
                <w:b/>
              </w:rPr>
              <w:t>e-mail JJK to attend</w:t>
            </w:r>
          </w:p>
        </w:tc>
        <w:tc>
          <w:tcPr>
            <w:tcW w:w="1548" w:type="dxa"/>
            <w:vAlign w:val="center"/>
          </w:tcPr>
          <w:p w:rsidR="00141FD0" w:rsidRDefault="00E0639A" w:rsidP="00E0639A">
            <w:pPr>
              <w:jc w:val="center"/>
              <w:rPr>
                <w:rFonts w:ascii="Arial" w:hAnsi="Arial" w:cs="Arial"/>
              </w:rPr>
            </w:pPr>
            <w:r>
              <w:rPr>
                <w:rFonts w:ascii="Arial" w:hAnsi="Arial" w:cs="Arial"/>
              </w:rPr>
              <w:t>40</w:t>
            </w:r>
          </w:p>
        </w:tc>
      </w:tr>
      <w:tr w:rsidR="00141FD0" w:rsidRPr="00E643C4" w:rsidTr="00E0639A">
        <w:trPr>
          <w:cantSplit/>
        </w:trPr>
        <w:tc>
          <w:tcPr>
            <w:tcW w:w="2538" w:type="dxa"/>
            <w:vAlign w:val="center"/>
          </w:tcPr>
          <w:p w:rsidR="00141FD0" w:rsidRDefault="0017311C" w:rsidP="00E0639A">
            <w:pPr>
              <w:rPr>
                <w:rFonts w:ascii="Arial" w:hAnsi="Arial" w:cs="Arial"/>
              </w:rPr>
            </w:pPr>
            <w:r>
              <w:rPr>
                <w:rFonts w:ascii="Arial" w:hAnsi="Arial" w:cs="Arial"/>
              </w:rPr>
              <w:t>August 2011</w:t>
            </w:r>
          </w:p>
        </w:tc>
        <w:tc>
          <w:tcPr>
            <w:tcW w:w="6930" w:type="dxa"/>
            <w:vAlign w:val="center"/>
          </w:tcPr>
          <w:p w:rsidR="00141FD0" w:rsidRDefault="0017311C" w:rsidP="00E0639A">
            <w:pPr>
              <w:rPr>
                <w:rFonts w:ascii="Arial" w:hAnsi="Arial" w:cs="Arial"/>
              </w:rPr>
            </w:pPr>
            <w:r>
              <w:rPr>
                <w:rFonts w:ascii="Arial" w:hAnsi="Arial" w:cs="Arial"/>
              </w:rPr>
              <w:t>CSCOPE Semester Kick-Offs</w:t>
            </w:r>
          </w:p>
        </w:tc>
        <w:tc>
          <w:tcPr>
            <w:tcW w:w="1548" w:type="dxa"/>
            <w:vAlign w:val="center"/>
          </w:tcPr>
          <w:p w:rsidR="00141FD0" w:rsidRDefault="0017311C" w:rsidP="00E0639A">
            <w:pPr>
              <w:jc w:val="center"/>
              <w:rPr>
                <w:rFonts w:ascii="Arial" w:hAnsi="Arial" w:cs="Arial"/>
              </w:rPr>
            </w:pPr>
            <w:r>
              <w:rPr>
                <w:rFonts w:ascii="Arial" w:hAnsi="Arial" w:cs="Arial"/>
              </w:rPr>
              <w:t>6</w:t>
            </w:r>
          </w:p>
        </w:tc>
      </w:tr>
      <w:tr w:rsidR="005910BA" w:rsidRPr="00E643C4" w:rsidTr="00E0639A">
        <w:trPr>
          <w:cantSplit/>
        </w:trPr>
        <w:tc>
          <w:tcPr>
            <w:tcW w:w="2538" w:type="dxa"/>
            <w:vAlign w:val="center"/>
          </w:tcPr>
          <w:p w:rsidR="005910BA" w:rsidRDefault="005910BA" w:rsidP="00E0639A">
            <w:pPr>
              <w:rPr>
                <w:rFonts w:ascii="Arial" w:hAnsi="Arial" w:cs="Arial"/>
              </w:rPr>
            </w:pPr>
            <w:r>
              <w:rPr>
                <w:rFonts w:ascii="Arial" w:hAnsi="Arial" w:cs="Arial"/>
              </w:rPr>
              <w:t>Varies</w:t>
            </w:r>
          </w:p>
        </w:tc>
        <w:tc>
          <w:tcPr>
            <w:tcW w:w="6930" w:type="dxa"/>
            <w:vAlign w:val="center"/>
          </w:tcPr>
          <w:p w:rsidR="005910BA" w:rsidRDefault="005910BA" w:rsidP="00E0639A">
            <w:pPr>
              <w:rPr>
                <w:rFonts w:ascii="Arial" w:hAnsi="Arial" w:cs="Arial"/>
              </w:rPr>
            </w:pPr>
            <w:r>
              <w:rPr>
                <w:rFonts w:ascii="Arial" w:hAnsi="Arial" w:cs="Arial"/>
              </w:rPr>
              <w:t>Science Leadership Network</w:t>
            </w:r>
          </w:p>
          <w:p w:rsidR="007D5B44" w:rsidRDefault="007D5B44" w:rsidP="00E0639A">
            <w:pPr>
              <w:rPr>
                <w:rFonts w:ascii="Arial" w:hAnsi="Arial" w:cs="Arial"/>
              </w:rPr>
            </w:pPr>
          </w:p>
          <w:p w:rsidR="0027344A" w:rsidRPr="0027344A" w:rsidRDefault="0027344A" w:rsidP="0027344A">
            <w:pPr>
              <w:spacing w:after="75"/>
              <w:rPr>
                <w:rFonts w:ascii="Arial" w:eastAsia="Times New Roman" w:hAnsi="Arial" w:cs="Arial"/>
                <w:color w:val="000000"/>
              </w:rPr>
            </w:pPr>
            <w:r w:rsidRPr="0027344A">
              <w:rPr>
                <w:rFonts w:ascii="Arial" w:eastAsia="Times New Roman" w:hAnsi="Arial" w:cs="Arial"/>
                <w:color w:val="000000"/>
              </w:rPr>
              <w:t xml:space="preserve">The Math and Science Leadership Network provides district and campus curriculum leaders with a venue to receive the latest information and updates about issues affecting math and science including curriculum, assessments, graduation </w:t>
            </w:r>
            <w:r w:rsidR="000D6CB2">
              <w:rPr>
                <w:rFonts w:ascii="Arial" w:eastAsia="Times New Roman" w:hAnsi="Arial" w:cs="Arial"/>
                <w:color w:val="000000"/>
              </w:rPr>
              <w:t>r</w:t>
            </w:r>
            <w:r w:rsidRPr="0027344A">
              <w:rPr>
                <w:rFonts w:ascii="Arial" w:eastAsia="Times New Roman" w:hAnsi="Arial" w:cs="Arial"/>
                <w:color w:val="000000"/>
              </w:rPr>
              <w:t>equirements, differentiation, and both state and national trends.  These network meetings also provide a forum for networking.</w:t>
            </w:r>
          </w:p>
          <w:p w:rsidR="007D5B44" w:rsidRDefault="007D5B44" w:rsidP="00E0639A">
            <w:pPr>
              <w:rPr>
                <w:rFonts w:ascii="Arial" w:hAnsi="Arial" w:cs="Arial"/>
              </w:rPr>
            </w:pPr>
          </w:p>
        </w:tc>
        <w:tc>
          <w:tcPr>
            <w:tcW w:w="1548" w:type="dxa"/>
            <w:vAlign w:val="center"/>
          </w:tcPr>
          <w:p w:rsidR="005910BA" w:rsidRDefault="005910BA" w:rsidP="00E0639A">
            <w:pPr>
              <w:jc w:val="center"/>
              <w:rPr>
                <w:rFonts w:ascii="Arial" w:hAnsi="Arial" w:cs="Arial"/>
              </w:rPr>
            </w:pPr>
            <w:r>
              <w:rPr>
                <w:rFonts w:ascii="Arial" w:hAnsi="Arial" w:cs="Arial"/>
              </w:rPr>
              <w:t>12</w:t>
            </w:r>
          </w:p>
        </w:tc>
      </w:tr>
      <w:tr w:rsidR="00141FD0" w:rsidRPr="00E643C4" w:rsidTr="00E0639A">
        <w:trPr>
          <w:cantSplit/>
        </w:trPr>
        <w:tc>
          <w:tcPr>
            <w:tcW w:w="2538" w:type="dxa"/>
            <w:vAlign w:val="center"/>
          </w:tcPr>
          <w:p w:rsidR="00141FD0" w:rsidRDefault="0017311C" w:rsidP="00E0639A">
            <w:pPr>
              <w:rPr>
                <w:rFonts w:ascii="Arial" w:hAnsi="Arial" w:cs="Arial"/>
              </w:rPr>
            </w:pPr>
            <w:r>
              <w:rPr>
                <w:rFonts w:ascii="Arial" w:hAnsi="Arial" w:cs="Arial"/>
              </w:rPr>
              <w:lastRenderedPageBreak/>
              <w:t>September 2011</w:t>
            </w:r>
          </w:p>
        </w:tc>
        <w:tc>
          <w:tcPr>
            <w:tcW w:w="6930" w:type="dxa"/>
            <w:vAlign w:val="center"/>
          </w:tcPr>
          <w:p w:rsidR="00141FD0" w:rsidRDefault="0077754E" w:rsidP="00E0639A">
            <w:pPr>
              <w:rPr>
                <w:rFonts w:ascii="Arial" w:hAnsi="Arial" w:cs="Arial"/>
              </w:rPr>
            </w:pPr>
            <w:r>
              <w:rPr>
                <w:rFonts w:ascii="Arial" w:hAnsi="Arial" w:cs="Arial"/>
              </w:rPr>
              <w:t>Integrating Literacy in Life Sciences</w:t>
            </w:r>
            <w:r w:rsidR="00E15432">
              <w:rPr>
                <w:rFonts w:ascii="Arial" w:hAnsi="Arial" w:cs="Arial"/>
              </w:rPr>
              <w:t xml:space="preserve"> (Elementary)</w:t>
            </w:r>
            <w:r w:rsidR="00A93E5A">
              <w:rPr>
                <w:rFonts w:ascii="Arial" w:hAnsi="Arial" w:cs="Arial"/>
              </w:rPr>
              <w:t xml:space="preserve"> – Online Workshop</w:t>
            </w:r>
            <w:r w:rsidR="005E35AD">
              <w:rPr>
                <w:rFonts w:ascii="Arial" w:hAnsi="Arial" w:cs="Arial"/>
              </w:rPr>
              <w:t xml:space="preserve"> – this course will run 6 weeks</w:t>
            </w:r>
          </w:p>
          <w:p w:rsidR="00E15432" w:rsidRDefault="00E15432" w:rsidP="00E0639A">
            <w:pPr>
              <w:rPr>
                <w:rFonts w:ascii="Arial" w:hAnsi="Arial" w:cs="Arial"/>
              </w:rPr>
            </w:pPr>
          </w:p>
          <w:p w:rsidR="00E15432" w:rsidRDefault="00E15432" w:rsidP="00E0639A">
            <w:pPr>
              <w:rPr>
                <w:rFonts w:ascii="Arial" w:hAnsi="Arial" w:cs="Arial"/>
              </w:rPr>
            </w:pPr>
            <w:r>
              <w:rPr>
                <w:rFonts w:ascii="Arial" w:hAnsi="Arial" w:cs="Arial"/>
              </w:rPr>
              <w:t>This online course is designed to increase the science literacy of students through the use of notebooks.  Participants will be required to complete activities where they take on the role of student researches investigating concepts relevant to life sciences.</w:t>
            </w:r>
          </w:p>
        </w:tc>
        <w:tc>
          <w:tcPr>
            <w:tcW w:w="1548" w:type="dxa"/>
            <w:vAlign w:val="center"/>
          </w:tcPr>
          <w:p w:rsidR="00141FD0" w:rsidRDefault="0077754E" w:rsidP="00E0639A">
            <w:pPr>
              <w:jc w:val="center"/>
              <w:rPr>
                <w:rFonts w:ascii="Arial" w:hAnsi="Arial" w:cs="Arial"/>
              </w:rPr>
            </w:pPr>
            <w:r>
              <w:rPr>
                <w:rFonts w:ascii="Arial" w:hAnsi="Arial" w:cs="Arial"/>
              </w:rPr>
              <w:t>30</w:t>
            </w:r>
          </w:p>
        </w:tc>
      </w:tr>
      <w:tr w:rsidR="00141FD0" w:rsidRPr="00E643C4" w:rsidTr="00E0639A">
        <w:trPr>
          <w:cantSplit/>
        </w:trPr>
        <w:tc>
          <w:tcPr>
            <w:tcW w:w="2538" w:type="dxa"/>
            <w:vAlign w:val="center"/>
          </w:tcPr>
          <w:p w:rsidR="00141FD0" w:rsidRDefault="00E15654" w:rsidP="00E0639A">
            <w:pPr>
              <w:rPr>
                <w:rFonts w:ascii="Arial" w:hAnsi="Arial" w:cs="Arial"/>
              </w:rPr>
            </w:pPr>
            <w:r>
              <w:rPr>
                <w:rFonts w:ascii="Arial" w:hAnsi="Arial" w:cs="Arial"/>
              </w:rPr>
              <w:t>September 2011</w:t>
            </w:r>
          </w:p>
        </w:tc>
        <w:tc>
          <w:tcPr>
            <w:tcW w:w="6930" w:type="dxa"/>
            <w:vAlign w:val="center"/>
          </w:tcPr>
          <w:p w:rsidR="00141FD0" w:rsidRDefault="00E15654" w:rsidP="00E0639A">
            <w:pPr>
              <w:rPr>
                <w:rFonts w:ascii="Arial" w:hAnsi="Arial" w:cs="Arial"/>
              </w:rPr>
            </w:pPr>
            <w:r>
              <w:rPr>
                <w:rFonts w:ascii="Arial" w:hAnsi="Arial" w:cs="Arial"/>
              </w:rPr>
              <w:t>STAAR Webinars for Science – dates will vary by grade level</w:t>
            </w:r>
          </w:p>
        </w:tc>
        <w:tc>
          <w:tcPr>
            <w:tcW w:w="1548" w:type="dxa"/>
            <w:vAlign w:val="center"/>
          </w:tcPr>
          <w:p w:rsidR="00E15654" w:rsidRDefault="00E15654" w:rsidP="00E15654">
            <w:pPr>
              <w:jc w:val="center"/>
              <w:rPr>
                <w:rFonts w:ascii="Arial" w:hAnsi="Arial" w:cs="Arial"/>
              </w:rPr>
            </w:pPr>
            <w:r>
              <w:rPr>
                <w:rFonts w:ascii="Arial" w:hAnsi="Arial" w:cs="Arial"/>
              </w:rPr>
              <w:t>1</w:t>
            </w:r>
          </w:p>
        </w:tc>
      </w:tr>
      <w:tr w:rsidR="00D71FE2" w:rsidRPr="00E643C4" w:rsidTr="00E0639A">
        <w:trPr>
          <w:cantSplit/>
        </w:trPr>
        <w:tc>
          <w:tcPr>
            <w:tcW w:w="2538" w:type="dxa"/>
            <w:vAlign w:val="center"/>
          </w:tcPr>
          <w:p w:rsidR="00D71FE2" w:rsidRDefault="00D71FE2" w:rsidP="00E0639A">
            <w:pPr>
              <w:rPr>
                <w:rFonts w:ascii="Arial" w:hAnsi="Arial" w:cs="Arial"/>
              </w:rPr>
            </w:pPr>
            <w:r>
              <w:rPr>
                <w:rFonts w:ascii="Arial" w:hAnsi="Arial" w:cs="Arial"/>
              </w:rPr>
              <w:t>September 15 &amp; 21, 2011</w:t>
            </w:r>
          </w:p>
        </w:tc>
        <w:tc>
          <w:tcPr>
            <w:tcW w:w="6930" w:type="dxa"/>
            <w:vAlign w:val="center"/>
          </w:tcPr>
          <w:p w:rsidR="00D71FE2" w:rsidRDefault="00D71FE2" w:rsidP="00E0639A">
            <w:pPr>
              <w:rPr>
                <w:rFonts w:ascii="Verdana" w:hAnsi="Verdana"/>
                <w:sz w:val="21"/>
                <w:szCs w:val="21"/>
              </w:rPr>
            </w:pPr>
            <w:r>
              <w:rPr>
                <w:rFonts w:ascii="Verdana" w:hAnsi="Verdana"/>
                <w:sz w:val="21"/>
                <w:szCs w:val="21"/>
              </w:rPr>
              <w:t>Science for Middle School: Chemistry</w:t>
            </w:r>
          </w:p>
          <w:p w:rsidR="00787853" w:rsidRDefault="00787853" w:rsidP="00E0639A">
            <w:pPr>
              <w:rPr>
                <w:rFonts w:ascii="Verdana" w:hAnsi="Verdana"/>
                <w:sz w:val="21"/>
                <w:szCs w:val="21"/>
              </w:rPr>
            </w:pPr>
          </w:p>
          <w:p w:rsidR="001C018F" w:rsidRPr="001C018F" w:rsidRDefault="001C018F" w:rsidP="001C018F">
            <w:pPr>
              <w:rPr>
                <w:rFonts w:ascii="Arial" w:eastAsia="Times New Roman" w:hAnsi="Arial" w:cs="Arial"/>
              </w:rPr>
            </w:pPr>
            <w:r w:rsidRPr="001C018F">
              <w:rPr>
                <w:rFonts w:ascii="Arial" w:eastAsia="Times New Roman" w:hAnsi="Arial" w:cs="Arial"/>
                <w:color w:val="000000"/>
              </w:rPr>
              <w:t>This workshop will highlight effective instructional strategies while providing teachers with background knowledge related to chemistry concepts found in the 6-8 science TEKS.</w:t>
            </w:r>
            <w:r w:rsidRPr="001C018F">
              <w:rPr>
                <w:rFonts w:ascii="Arial" w:eastAsia="Times New Roman" w:hAnsi="Arial" w:cs="Arial"/>
              </w:rPr>
              <w:t xml:space="preserve">   Strategies utilized will include: hands-on activities, </w:t>
            </w:r>
            <w:proofErr w:type="spellStart"/>
            <w:r w:rsidRPr="001C018F">
              <w:rPr>
                <w:rFonts w:ascii="Arial" w:eastAsia="Times New Roman" w:hAnsi="Arial" w:cs="Arial"/>
              </w:rPr>
              <w:t>manipulatives</w:t>
            </w:r>
            <w:proofErr w:type="spellEnd"/>
            <w:r w:rsidRPr="001C018F">
              <w:rPr>
                <w:rFonts w:ascii="Arial" w:eastAsia="Times New Roman" w:hAnsi="Arial" w:cs="Arial"/>
              </w:rPr>
              <w:t>, student collaboration, and science notebooks.</w:t>
            </w:r>
          </w:p>
          <w:p w:rsidR="00787853" w:rsidRDefault="00787853" w:rsidP="00E0639A">
            <w:pPr>
              <w:rPr>
                <w:rFonts w:ascii="Verdana" w:hAnsi="Verdana"/>
                <w:sz w:val="21"/>
                <w:szCs w:val="21"/>
              </w:rPr>
            </w:pPr>
          </w:p>
        </w:tc>
        <w:tc>
          <w:tcPr>
            <w:tcW w:w="1548" w:type="dxa"/>
            <w:vAlign w:val="center"/>
          </w:tcPr>
          <w:p w:rsidR="00D71FE2" w:rsidRDefault="00D71FE2" w:rsidP="00E15654">
            <w:pPr>
              <w:jc w:val="center"/>
              <w:rPr>
                <w:rFonts w:ascii="Arial" w:hAnsi="Arial" w:cs="Arial"/>
              </w:rPr>
            </w:pPr>
            <w:r>
              <w:rPr>
                <w:rFonts w:ascii="Arial" w:hAnsi="Arial" w:cs="Arial"/>
              </w:rPr>
              <w:t>12</w:t>
            </w:r>
          </w:p>
        </w:tc>
      </w:tr>
      <w:tr w:rsidR="00B92310" w:rsidRPr="00E643C4" w:rsidTr="00E0639A">
        <w:trPr>
          <w:cantSplit/>
        </w:trPr>
        <w:tc>
          <w:tcPr>
            <w:tcW w:w="2538" w:type="dxa"/>
            <w:vAlign w:val="center"/>
          </w:tcPr>
          <w:p w:rsidR="00B92310" w:rsidRDefault="00B92310" w:rsidP="00E0639A">
            <w:pPr>
              <w:rPr>
                <w:rFonts w:ascii="Arial" w:hAnsi="Arial" w:cs="Arial"/>
              </w:rPr>
            </w:pPr>
            <w:r>
              <w:rPr>
                <w:rFonts w:ascii="Arial" w:hAnsi="Arial" w:cs="Arial"/>
              </w:rPr>
              <w:t>September 21 &amp; 28, 2011</w:t>
            </w:r>
          </w:p>
        </w:tc>
        <w:tc>
          <w:tcPr>
            <w:tcW w:w="6930" w:type="dxa"/>
            <w:vAlign w:val="center"/>
          </w:tcPr>
          <w:p w:rsidR="00B92310" w:rsidRDefault="00B92310" w:rsidP="00E0639A">
            <w:pPr>
              <w:rPr>
                <w:rFonts w:ascii="Arial" w:hAnsi="Arial" w:cs="Arial"/>
              </w:rPr>
            </w:pPr>
            <w:r>
              <w:rPr>
                <w:rFonts w:ascii="Verdana" w:hAnsi="Verdana"/>
                <w:sz w:val="21"/>
                <w:szCs w:val="21"/>
              </w:rPr>
              <w:t>Science Content Knowledge for Elementary: Physical Science</w:t>
            </w:r>
          </w:p>
        </w:tc>
        <w:tc>
          <w:tcPr>
            <w:tcW w:w="1548" w:type="dxa"/>
            <w:vAlign w:val="center"/>
          </w:tcPr>
          <w:p w:rsidR="00B92310" w:rsidRDefault="00B92310" w:rsidP="00E15654">
            <w:pPr>
              <w:jc w:val="center"/>
              <w:rPr>
                <w:rFonts w:ascii="Arial" w:hAnsi="Arial" w:cs="Arial"/>
              </w:rPr>
            </w:pPr>
            <w:r>
              <w:rPr>
                <w:rFonts w:ascii="Arial" w:hAnsi="Arial" w:cs="Arial"/>
              </w:rPr>
              <w:t>12</w:t>
            </w:r>
          </w:p>
        </w:tc>
      </w:tr>
      <w:tr w:rsidR="00141FD0" w:rsidRPr="00E643C4" w:rsidTr="00E0639A">
        <w:trPr>
          <w:cantSplit/>
        </w:trPr>
        <w:tc>
          <w:tcPr>
            <w:tcW w:w="2538" w:type="dxa"/>
            <w:vAlign w:val="center"/>
          </w:tcPr>
          <w:p w:rsidR="00141FD0" w:rsidRDefault="00E15654" w:rsidP="00E0639A">
            <w:pPr>
              <w:rPr>
                <w:rFonts w:ascii="Arial" w:hAnsi="Arial" w:cs="Arial"/>
              </w:rPr>
            </w:pPr>
            <w:r>
              <w:rPr>
                <w:rFonts w:ascii="Arial" w:hAnsi="Arial" w:cs="Arial"/>
              </w:rPr>
              <w:t>September 30, 2011</w:t>
            </w:r>
          </w:p>
        </w:tc>
        <w:tc>
          <w:tcPr>
            <w:tcW w:w="6930" w:type="dxa"/>
            <w:vAlign w:val="center"/>
          </w:tcPr>
          <w:p w:rsidR="00141FD0" w:rsidRDefault="00E15654" w:rsidP="00E0639A">
            <w:pPr>
              <w:rPr>
                <w:rFonts w:ascii="Arial" w:hAnsi="Arial" w:cs="Arial"/>
              </w:rPr>
            </w:pPr>
            <w:r>
              <w:rPr>
                <w:rFonts w:ascii="Arial" w:hAnsi="Arial" w:cs="Arial"/>
              </w:rPr>
              <w:t>Math in the Middle School Science Classroom (repeat from 6/20/11)</w:t>
            </w:r>
          </w:p>
        </w:tc>
        <w:tc>
          <w:tcPr>
            <w:tcW w:w="1548" w:type="dxa"/>
            <w:vAlign w:val="center"/>
          </w:tcPr>
          <w:p w:rsidR="00E15654" w:rsidRDefault="00E15654" w:rsidP="00E15654">
            <w:pPr>
              <w:jc w:val="center"/>
              <w:rPr>
                <w:rFonts w:ascii="Arial" w:hAnsi="Arial" w:cs="Arial"/>
              </w:rPr>
            </w:pPr>
            <w:r>
              <w:rPr>
                <w:rFonts w:ascii="Arial" w:hAnsi="Arial" w:cs="Arial"/>
              </w:rPr>
              <w:t>6</w:t>
            </w:r>
          </w:p>
        </w:tc>
      </w:tr>
      <w:tr w:rsidR="00814CE3" w:rsidRPr="00E643C4" w:rsidTr="00E0639A">
        <w:trPr>
          <w:cantSplit/>
        </w:trPr>
        <w:tc>
          <w:tcPr>
            <w:tcW w:w="2538" w:type="dxa"/>
            <w:vAlign w:val="center"/>
          </w:tcPr>
          <w:p w:rsidR="00814CE3" w:rsidRDefault="00814CE3" w:rsidP="00E0639A">
            <w:pPr>
              <w:rPr>
                <w:rFonts w:ascii="Arial" w:hAnsi="Arial" w:cs="Arial"/>
              </w:rPr>
            </w:pPr>
            <w:r>
              <w:rPr>
                <w:rFonts w:ascii="Arial" w:hAnsi="Arial" w:cs="Arial"/>
              </w:rPr>
              <w:t>October 7, 2011</w:t>
            </w:r>
          </w:p>
        </w:tc>
        <w:tc>
          <w:tcPr>
            <w:tcW w:w="6930" w:type="dxa"/>
            <w:vAlign w:val="center"/>
          </w:tcPr>
          <w:p w:rsidR="00186B23" w:rsidRDefault="00814CE3" w:rsidP="00E0639A">
            <w:pPr>
              <w:rPr>
                <w:rFonts w:ascii="Verdana" w:hAnsi="Verdana"/>
                <w:sz w:val="21"/>
                <w:szCs w:val="21"/>
              </w:rPr>
            </w:pPr>
            <w:r>
              <w:rPr>
                <w:rFonts w:ascii="Verdana" w:hAnsi="Verdana"/>
                <w:sz w:val="21"/>
                <w:szCs w:val="21"/>
              </w:rPr>
              <w:t>Targeting the TEKS in Science: Classification in MS</w:t>
            </w:r>
          </w:p>
        </w:tc>
        <w:tc>
          <w:tcPr>
            <w:tcW w:w="1548" w:type="dxa"/>
            <w:vAlign w:val="center"/>
          </w:tcPr>
          <w:p w:rsidR="00814CE3" w:rsidRDefault="001B2EF9" w:rsidP="00E0639A">
            <w:pPr>
              <w:jc w:val="center"/>
              <w:rPr>
                <w:rFonts w:ascii="Arial" w:hAnsi="Arial" w:cs="Arial"/>
              </w:rPr>
            </w:pPr>
            <w:r>
              <w:rPr>
                <w:rFonts w:ascii="Arial" w:hAnsi="Arial" w:cs="Arial"/>
              </w:rPr>
              <w:t>6</w:t>
            </w:r>
          </w:p>
        </w:tc>
      </w:tr>
      <w:tr w:rsidR="00C348E0" w:rsidRPr="00E643C4" w:rsidTr="00E0639A">
        <w:trPr>
          <w:cantSplit/>
        </w:trPr>
        <w:tc>
          <w:tcPr>
            <w:tcW w:w="2538" w:type="dxa"/>
            <w:vAlign w:val="center"/>
          </w:tcPr>
          <w:p w:rsidR="00C348E0" w:rsidRDefault="00B80147" w:rsidP="00E0639A">
            <w:pPr>
              <w:rPr>
                <w:rFonts w:ascii="Arial" w:hAnsi="Arial" w:cs="Arial"/>
              </w:rPr>
            </w:pPr>
            <w:r>
              <w:rPr>
                <w:rFonts w:ascii="Arial" w:hAnsi="Arial" w:cs="Arial"/>
              </w:rPr>
              <w:t>October 10</w:t>
            </w:r>
            <w:r w:rsidR="00C348E0">
              <w:rPr>
                <w:rFonts w:ascii="Arial" w:hAnsi="Arial" w:cs="Arial"/>
              </w:rPr>
              <w:t>, 2011</w:t>
            </w:r>
          </w:p>
        </w:tc>
        <w:tc>
          <w:tcPr>
            <w:tcW w:w="6930" w:type="dxa"/>
            <w:vAlign w:val="center"/>
          </w:tcPr>
          <w:p w:rsidR="00C348E0" w:rsidRPr="009A2686" w:rsidRDefault="00C348E0" w:rsidP="00E0639A">
            <w:pPr>
              <w:rPr>
                <w:rFonts w:ascii="Arial" w:hAnsi="Arial" w:cs="Arial"/>
              </w:rPr>
            </w:pPr>
            <w:r>
              <w:rPr>
                <w:rFonts w:ascii="Verdana" w:hAnsi="Verdana"/>
                <w:sz w:val="21"/>
                <w:szCs w:val="21"/>
              </w:rPr>
              <w:t>Science Content Series for K-2: Earth Science</w:t>
            </w:r>
          </w:p>
        </w:tc>
        <w:tc>
          <w:tcPr>
            <w:tcW w:w="1548" w:type="dxa"/>
            <w:vAlign w:val="center"/>
          </w:tcPr>
          <w:p w:rsidR="00C348E0" w:rsidRDefault="00C348E0" w:rsidP="00E0639A">
            <w:pPr>
              <w:jc w:val="center"/>
              <w:rPr>
                <w:rFonts w:ascii="Arial" w:hAnsi="Arial" w:cs="Arial"/>
              </w:rPr>
            </w:pPr>
            <w:r>
              <w:rPr>
                <w:rFonts w:ascii="Arial" w:hAnsi="Arial" w:cs="Arial"/>
              </w:rPr>
              <w:t>6</w:t>
            </w:r>
          </w:p>
        </w:tc>
      </w:tr>
      <w:tr w:rsidR="009A2686" w:rsidRPr="00E643C4" w:rsidTr="00E0639A">
        <w:trPr>
          <w:cantSplit/>
        </w:trPr>
        <w:tc>
          <w:tcPr>
            <w:tcW w:w="2538" w:type="dxa"/>
            <w:vAlign w:val="center"/>
          </w:tcPr>
          <w:p w:rsidR="009A2686" w:rsidRDefault="00B80147" w:rsidP="00E0639A">
            <w:pPr>
              <w:rPr>
                <w:rFonts w:ascii="Arial" w:hAnsi="Arial" w:cs="Arial"/>
              </w:rPr>
            </w:pPr>
            <w:r>
              <w:rPr>
                <w:rFonts w:ascii="Arial" w:hAnsi="Arial" w:cs="Arial"/>
              </w:rPr>
              <w:t>October 11-12</w:t>
            </w:r>
            <w:r w:rsidR="009A2686">
              <w:rPr>
                <w:rFonts w:ascii="Arial" w:hAnsi="Arial" w:cs="Arial"/>
              </w:rPr>
              <w:t>, 2011</w:t>
            </w:r>
          </w:p>
        </w:tc>
        <w:tc>
          <w:tcPr>
            <w:tcW w:w="6930" w:type="dxa"/>
            <w:vAlign w:val="center"/>
          </w:tcPr>
          <w:p w:rsidR="009A2686" w:rsidRDefault="009A2686" w:rsidP="00E0639A">
            <w:pPr>
              <w:rPr>
                <w:rFonts w:ascii="Arial" w:hAnsi="Arial" w:cs="Arial"/>
              </w:rPr>
            </w:pPr>
            <w:r w:rsidRPr="009A2686">
              <w:rPr>
                <w:rFonts w:ascii="Arial" w:hAnsi="Arial" w:cs="Arial"/>
              </w:rPr>
              <w:t>Science Content Knowledge for Elementary: Earth Science</w:t>
            </w:r>
          </w:p>
        </w:tc>
        <w:tc>
          <w:tcPr>
            <w:tcW w:w="1548" w:type="dxa"/>
            <w:vAlign w:val="center"/>
          </w:tcPr>
          <w:p w:rsidR="009A2686" w:rsidRDefault="00B80147" w:rsidP="00E0639A">
            <w:pPr>
              <w:jc w:val="center"/>
              <w:rPr>
                <w:rFonts w:ascii="Arial" w:hAnsi="Arial" w:cs="Arial"/>
              </w:rPr>
            </w:pPr>
            <w:r>
              <w:rPr>
                <w:rFonts w:ascii="Arial" w:hAnsi="Arial" w:cs="Arial"/>
              </w:rPr>
              <w:t>12</w:t>
            </w:r>
          </w:p>
        </w:tc>
      </w:tr>
      <w:tr w:rsidR="00CF1182" w:rsidRPr="00E643C4" w:rsidTr="00E0639A">
        <w:trPr>
          <w:cantSplit/>
        </w:trPr>
        <w:tc>
          <w:tcPr>
            <w:tcW w:w="2538" w:type="dxa"/>
            <w:vAlign w:val="center"/>
          </w:tcPr>
          <w:p w:rsidR="00CF1182" w:rsidRDefault="00CF1182" w:rsidP="00E0639A">
            <w:pPr>
              <w:rPr>
                <w:rFonts w:ascii="Arial" w:hAnsi="Arial" w:cs="Arial"/>
              </w:rPr>
            </w:pPr>
            <w:r>
              <w:rPr>
                <w:rFonts w:ascii="Arial" w:hAnsi="Arial" w:cs="Arial"/>
              </w:rPr>
              <w:t>October 19, 2011</w:t>
            </w:r>
          </w:p>
        </w:tc>
        <w:tc>
          <w:tcPr>
            <w:tcW w:w="6930" w:type="dxa"/>
            <w:vAlign w:val="center"/>
          </w:tcPr>
          <w:p w:rsidR="00CF1182" w:rsidRDefault="00DB02AC" w:rsidP="00E0639A">
            <w:pPr>
              <w:rPr>
                <w:rFonts w:ascii="Arial" w:hAnsi="Arial" w:cs="Arial"/>
              </w:rPr>
            </w:pPr>
            <w:r>
              <w:rPr>
                <w:rFonts w:ascii="Verdana" w:hAnsi="Verdana"/>
                <w:sz w:val="21"/>
                <w:szCs w:val="21"/>
              </w:rPr>
              <w:t>Targeting the TEKS in Science: Topographic Maps and Satellite Imagery in MS</w:t>
            </w:r>
          </w:p>
        </w:tc>
        <w:tc>
          <w:tcPr>
            <w:tcW w:w="1548" w:type="dxa"/>
            <w:vAlign w:val="center"/>
          </w:tcPr>
          <w:p w:rsidR="00CF1182" w:rsidRDefault="00DB02AC" w:rsidP="00E0639A">
            <w:pPr>
              <w:jc w:val="center"/>
              <w:rPr>
                <w:rFonts w:ascii="Arial" w:hAnsi="Arial" w:cs="Arial"/>
              </w:rPr>
            </w:pPr>
            <w:r>
              <w:rPr>
                <w:rFonts w:ascii="Arial" w:hAnsi="Arial" w:cs="Arial"/>
              </w:rPr>
              <w:t>6</w:t>
            </w:r>
          </w:p>
        </w:tc>
      </w:tr>
      <w:tr w:rsidR="008B05ED" w:rsidRPr="00E643C4" w:rsidTr="00E0639A">
        <w:trPr>
          <w:cantSplit/>
        </w:trPr>
        <w:tc>
          <w:tcPr>
            <w:tcW w:w="2538" w:type="dxa"/>
            <w:vAlign w:val="center"/>
          </w:tcPr>
          <w:p w:rsidR="008B05ED" w:rsidRDefault="008B05ED" w:rsidP="00E0639A">
            <w:pPr>
              <w:rPr>
                <w:rFonts w:ascii="Arial" w:hAnsi="Arial" w:cs="Arial"/>
              </w:rPr>
            </w:pPr>
            <w:r>
              <w:rPr>
                <w:rFonts w:ascii="Arial" w:hAnsi="Arial" w:cs="Arial"/>
              </w:rPr>
              <w:t>October 28, 2011</w:t>
            </w:r>
          </w:p>
        </w:tc>
        <w:tc>
          <w:tcPr>
            <w:tcW w:w="6930" w:type="dxa"/>
            <w:vAlign w:val="center"/>
          </w:tcPr>
          <w:p w:rsidR="008B05ED" w:rsidRDefault="008B05ED" w:rsidP="00E0639A">
            <w:pPr>
              <w:rPr>
                <w:rFonts w:ascii="Arial" w:hAnsi="Arial" w:cs="Arial"/>
              </w:rPr>
            </w:pPr>
            <w:r>
              <w:rPr>
                <w:rFonts w:ascii="Arial" w:hAnsi="Arial" w:cs="Arial"/>
              </w:rPr>
              <w:t>Math in the High School Science Classroom (repeat from 6/21/11)</w:t>
            </w:r>
          </w:p>
        </w:tc>
        <w:tc>
          <w:tcPr>
            <w:tcW w:w="1548" w:type="dxa"/>
            <w:vAlign w:val="center"/>
          </w:tcPr>
          <w:p w:rsidR="008B05ED" w:rsidRDefault="008B05ED" w:rsidP="00E0639A">
            <w:pPr>
              <w:jc w:val="center"/>
              <w:rPr>
                <w:rFonts w:ascii="Arial" w:hAnsi="Arial" w:cs="Arial"/>
              </w:rPr>
            </w:pPr>
            <w:r>
              <w:rPr>
                <w:rFonts w:ascii="Arial" w:hAnsi="Arial" w:cs="Arial"/>
              </w:rPr>
              <w:t>6</w:t>
            </w:r>
          </w:p>
        </w:tc>
      </w:tr>
      <w:tr w:rsidR="00AA2B5B" w:rsidRPr="00E643C4" w:rsidTr="00E0639A">
        <w:trPr>
          <w:cantSplit/>
        </w:trPr>
        <w:tc>
          <w:tcPr>
            <w:tcW w:w="2538" w:type="dxa"/>
            <w:vAlign w:val="center"/>
          </w:tcPr>
          <w:p w:rsidR="00AA2B5B" w:rsidRDefault="00AA2B5B" w:rsidP="00E0639A">
            <w:pPr>
              <w:rPr>
                <w:rFonts w:ascii="Arial" w:hAnsi="Arial" w:cs="Arial"/>
              </w:rPr>
            </w:pPr>
            <w:r>
              <w:rPr>
                <w:rFonts w:ascii="Arial" w:hAnsi="Arial" w:cs="Arial"/>
              </w:rPr>
              <w:t>November 7, 2011</w:t>
            </w:r>
          </w:p>
        </w:tc>
        <w:tc>
          <w:tcPr>
            <w:tcW w:w="6930" w:type="dxa"/>
            <w:vAlign w:val="center"/>
          </w:tcPr>
          <w:p w:rsidR="00AA2B5B" w:rsidRDefault="00AA2B5B" w:rsidP="00E0639A">
            <w:pPr>
              <w:rPr>
                <w:rFonts w:ascii="Arial" w:hAnsi="Arial" w:cs="Arial"/>
              </w:rPr>
            </w:pPr>
            <w:r>
              <w:rPr>
                <w:rFonts w:ascii="Verdana" w:hAnsi="Verdana"/>
                <w:sz w:val="21"/>
                <w:szCs w:val="21"/>
              </w:rPr>
              <w:t>Science Content Series for K-2: Earth Science</w:t>
            </w:r>
          </w:p>
        </w:tc>
        <w:tc>
          <w:tcPr>
            <w:tcW w:w="1548" w:type="dxa"/>
            <w:vAlign w:val="center"/>
          </w:tcPr>
          <w:p w:rsidR="00AA2B5B" w:rsidRDefault="00AA2B5B" w:rsidP="00E0639A">
            <w:pPr>
              <w:jc w:val="center"/>
              <w:rPr>
                <w:rFonts w:ascii="Arial" w:hAnsi="Arial" w:cs="Arial"/>
              </w:rPr>
            </w:pPr>
            <w:r>
              <w:rPr>
                <w:rFonts w:ascii="Arial" w:hAnsi="Arial" w:cs="Arial"/>
              </w:rPr>
              <w:t>6</w:t>
            </w:r>
          </w:p>
        </w:tc>
      </w:tr>
      <w:tr w:rsidR="00F13F33" w:rsidRPr="00E643C4" w:rsidTr="00E0639A">
        <w:trPr>
          <w:cantSplit/>
        </w:trPr>
        <w:tc>
          <w:tcPr>
            <w:tcW w:w="2538" w:type="dxa"/>
            <w:vAlign w:val="center"/>
          </w:tcPr>
          <w:p w:rsidR="00F13F33" w:rsidRDefault="00F13F33" w:rsidP="00E0639A">
            <w:pPr>
              <w:rPr>
                <w:rFonts w:ascii="Arial" w:hAnsi="Arial" w:cs="Arial"/>
              </w:rPr>
            </w:pPr>
            <w:r>
              <w:rPr>
                <w:rFonts w:ascii="Arial" w:hAnsi="Arial" w:cs="Arial"/>
              </w:rPr>
              <w:t>November 7, 2011</w:t>
            </w:r>
          </w:p>
        </w:tc>
        <w:tc>
          <w:tcPr>
            <w:tcW w:w="6930" w:type="dxa"/>
            <w:vAlign w:val="center"/>
          </w:tcPr>
          <w:p w:rsidR="00F13F33" w:rsidRDefault="00F13F33" w:rsidP="00E0639A">
            <w:pPr>
              <w:rPr>
                <w:rFonts w:ascii="Arial" w:hAnsi="Arial" w:cs="Arial"/>
              </w:rPr>
            </w:pPr>
            <w:r>
              <w:rPr>
                <w:rFonts w:ascii="Verdana" w:hAnsi="Verdana"/>
              </w:rPr>
              <w:t>Targeting the TEKS in Science: Reproduction and Genetics in MS</w:t>
            </w:r>
          </w:p>
        </w:tc>
        <w:tc>
          <w:tcPr>
            <w:tcW w:w="1548" w:type="dxa"/>
            <w:vAlign w:val="center"/>
          </w:tcPr>
          <w:p w:rsidR="00F13F33" w:rsidRDefault="001B2EF9" w:rsidP="00E0639A">
            <w:pPr>
              <w:jc w:val="center"/>
              <w:rPr>
                <w:rFonts w:ascii="Arial" w:hAnsi="Arial" w:cs="Arial"/>
              </w:rPr>
            </w:pPr>
            <w:r>
              <w:rPr>
                <w:rFonts w:ascii="Arial" w:hAnsi="Arial" w:cs="Arial"/>
              </w:rPr>
              <w:t>6</w:t>
            </w:r>
          </w:p>
        </w:tc>
      </w:tr>
      <w:tr w:rsidR="005910BA" w:rsidRPr="00E643C4" w:rsidTr="00E0639A">
        <w:trPr>
          <w:cantSplit/>
        </w:trPr>
        <w:tc>
          <w:tcPr>
            <w:tcW w:w="2538" w:type="dxa"/>
            <w:vAlign w:val="center"/>
          </w:tcPr>
          <w:p w:rsidR="005910BA" w:rsidRDefault="00CB39E4" w:rsidP="00E0639A">
            <w:pPr>
              <w:rPr>
                <w:rFonts w:ascii="Arial" w:hAnsi="Arial" w:cs="Arial"/>
              </w:rPr>
            </w:pPr>
            <w:r>
              <w:rPr>
                <w:rFonts w:ascii="Arial" w:hAnsi="Arial" w:cs="Arial"/>
              </w:rPr>
              <w:t>November 17-19, 2011</w:t>
            </w:r>
          </w:p>
        </w:tc>
        <w:tc>
          <w:tcPr>
            <w:tcW w:w="6930" w:type="dxa"/>
            <w:vAlign w:val="center"/>
          </w:tcPr>
          <w:p w:rsidR="005910BA" w:rsidRDefault="005910BA" w:rsidP="00E0639A">
            <w:pPr>
              <w:rPr>
                <w:rFonts w:ascii="Arial" w:hAnsi="Arial" w:cs="Arial"/>
              </w:rPr>
            </w:pPr>
            <w:r>
              <w:rPr>
                <w:rFonts w:ascii="Arial" w:hAnsi="Arial" w:cs="Arial"/>
              </w:rPr>
              <w:t>CAST</w:t>
            </w:r>
          </w:p>
          <w:p w:rsidR="003942CC" w:rsidRDefault="00CB39E4" w:rsidP="003942CC">
            <w:pPr>
              <w:pStyle w:val="ListParagraph"/>
              <w:numPr>
                <w:ilvl w:val="0"/>
                <w:numId w:val="10"/>
              </w:numPr>
              <w:rPr>
                <w:rFonts w:ascii="Arial" w:hAnsi="Arial" w:cs="Arial"/>
              </w:rPr>
            </w:pPr>
            <w:r>
              <w:rPr>
                <w:rFonts w:ascii="Arial" w:hAnsi="Arial" w:cs="Arial"/>
              </w:rPr>
              <w:t>STMs only will be reimbursed the cost of registration (early bird registration only will be reimbursed $115 – must register and pay by September 30, 2011)</w:t>
            </w:r>
          </w:p>
          <w:p w:rsidR="00CB39E4" w:rsidRDefault="00CB39E4" w:rsidP="00CB39E4">
            <w:pPr>
              <w:pStyle w:val="ListParagraph"/>
              <w:numPr>
                <w:ilvl w:val="0"/>
                <w:numId w:val="10"/>
              </w:numPr>
              <w:rPr>
                <w:rFonts w:ascii="Arial" w:hAnsi="Arial" w:cs="Arial"/>
              </w:rPr>
            </w:pPr>
            <w:r>
              <w:rPr>
                <w:rFonts w:ascii="Arial" w:hAnsi="Arial" w:cs="Arial"/>
              </w:rPr>
              <w:t xml:space="preserve">STMs register themselves at </w:t>
            </w:r>
            <w:hyperlink r:id="rId15" w:history="1">
              <w:r w:rsidRPr="009A1534">
                <w:rPr>
                  <w:rStyle w:val="Hyperlink"/>
                  <w:rFonts w:ascii="Arial" w:hAnsi="Arial" w:cs="Arial"/>
                </w:rPr>
                <w:t>http://www.statweb.org/cast/register</w:t>
              </w:r>
            </w:hyperlink>
          </w:p>
          <w:p w:rsidR="00CB39E4" w:rsidRDefault="00CB39E4" w:rsidP="00CB39E4">
            <w:pPr>
              <w:pStyle w:val="ListParagraph"/>
              <w:numPr>
                <w:ilvl w:val="0"/>
                <w:numId w:val="10"/>
              </w:numPr>
              <w:rPr>
                <w:rFonts w:ascii="Arial" w:hAnsi="Arial" w:cs="Arial"/>
              </w:rPr>
            </w:pPr>
            <w:r>
              <w:rPr>
                <w:rFonts w:ascii="Arial" w:hAnsi="Arial" w:cs="Arial"/>
              </w:rPr>
              <w:t>Reimbursements will be made AFTER STMs submit proof of attendance at CAST</w:t>
            </w:r>
          </w:p>
          <w:p w:rsidR="00CB39E4" w:rsidRDefault="00CB39E4" w:rsidP="00CB39E4">
            <w:pPr>
              <w:pStyle w:val="ListParagraph"/>
              <w:numPr>
                <w:ilvl w:val="0"/>
                <w:numId w:val="10"/>
              </w:numPr>
              <w:rPr>
                <w:rFonts w:ascii="Arial" w:hAnsi="Arial" w:cs="Arial"/>
              </w:rPr>
            </w:pPr>
            <w:r>
              <w:rPr>
                <w:rFonts w:ascii="Arial" w:hAnsi="Arial" w:cs="Arial"/>
              </w:rPr>
              <w:t>Travel, lodging, food, short course registration, field experience registration and other expenses are the responsibility of the STM and/or the District</w:t>
            </w:r>
          </w:p>
          <w:p w:rsidR="00CB39E4" w:rsidRPr="003942CC" w:rsidRDefault="00306284" w:rsidP="00CB39E4">
            <w:pPr>
              <w:pStyle w:val="ListParagraph"/>
              <w:numPr>
                <w:ilvl w:val="0"/>
                <w:numId w:val="10"/>
              </w:numPr>
              <w:rPr>
                <w:rFonts w:ascii="Arial" w:hAnsi="Arial" w:cs="Arial"/>
              </w:rPr>
            </w:pPr>
            <w:r>
              <w:rPr>
                <w:rFonts w:ascii="Arial" w:hAnsi="Arial" w:cs="Arial"/>
              </w:rPr>
              <w:t>STMs and/or CMs are eligible for sub reimbursement for two days to attend cast (will be subtracted from total sub days)</w:t>
            </w:r>
          </w:p>
        </w:tc>
        <w:tc>
          <w:tcPr>
            <w:tcW w:w="1548" w:type="dxa"/>
            <w:vAlign w:val="center"/>
          </w:tcPr>
          <w:p w:rsidR="005910BA" w:rsidRDefault="00C45359" w:rsidP="00E0639A">
            <w:pPr>
              <w:jc w:val="center"/>
              <w:rPr>
                <w:rFonts w:ascii="Arial" w:hAnsi="Arial" w:cs="Arial"/>
              </w:rPr>
            </w:pPr>
            <w:r>
              <w:rPr>
                <w:rFonts w:ascii="Arial" w:hAnsi="Arial" w:cs="Arial"/>
              </w:rPr>
              <w:t>Up to 18</w:t>
            </w:r>
          </w:p>
        </w:tc>
      </w:tr>
      <w:tr w:rsidR="00141FD0" w:rsidRPr="00E643C4" w:rsidTr="00E0639A">
        <w:trPr>
          <w:cantSplit/>
        </w:trPr>
        <w:tc>
          <w:tcPr>
            <w:tcW w:w="2538" w:type="dxa"/>
            <w:vAlign w:val="center"/>
          </w:tcPr>
          <w:p w:rsidR="00141FD0" w:rsidRDefault="006342DE" w:rsidP="00E0639A">
            <w:pPr>
              <w:rPr>
                <w:rFonts w:ascii="Arial" w:hAnsi="Arial" w:cs="Arial"/>
              </w:rPr>
            </w:pPr>
            <w:r>
              <w:rPr>
                <w:rFonts w:ascii="Arial" w:hAnsi="Arial" w:cs="Arial"/>
              </w:rPr>
              <w:t>November 29-30, 2011</w:t>
            </w:r>
          </w:p>
        </w:tc>
        <w:tc>
          <w:tcPr>
            <w:tcW w:w="6930" w:type="dxa"/>
            <w:vAlign w:val="center"/>
          </w:tcPr>
          <w:p w:rsidR="00141FD0" w:rsidRDefault="006342DE" w:rsidP="00E0639A">
            <w:pPr>
              <w:rPr>
                <w:rFonts w:ascii="Arial" w:hAnsi="Arial" w:cs="Arial"/>
              </w:rPr>
            </w:pPr>
            <w:r>
              <w:rPr>
                <w:rFonts w:ascii="Arial" w:hAnsi="Arial" w:cs="Arial"/>
              </w:rPr>
              <w:t>Exploring Measurement Through Math and Science Grades 3-5 (repeat from 5/12/11)</w:t>
            </w:r>
          </w:p>
        </w:tc>
        <w:tc>
          <w:tcPr>
            <w:tcW w:w="1548" w:type="dxa"/>
            <w:vAlign w:val="center"/>
          </w:tcPr>
          <w:p w:rsidR="00141FD0" w:rsidRDefault="006342DE" w:rsidP="00E0639A">
            <w:pPr>
              <w:jc w:val="center"/>
              <w:rPr>
                <w:rFonts w:ascii="Arial" w:hAnsi="Arial" w:cs="Arial"/>
              </w:rPr>
            </w:pPr>
            <w:r>
              <w:rPr>
                <w:rFonts w:ascii="Arial" w:hAnsi="Arial" w:cs="Arial"/>
              </w:rPr>
              <w:t>12</w:t>
            </w:r>
          </w:p>
        </w:tc>
      </w:tr>
      <w:tr w:rsidR="0057576A" w:rsidRPr="00E643C4" w:rsidTr="00E0639A">
        <w:trPr>
          <w:cantSplit/>
        </w:trPr>
        <w:tc>
          <w:tcPr>
            <w:tcW w:w="2538" w:type="dxa"/>
            <w:vAlign w:val="center"/>
          </w:tcPr>
          <w:p w:rsidR="0057576A" w:rsidRDefault="0057576A" w:rsidP="00E0639A">
            <w:pPr>
              <w:rPr>
                <w:rFonts w:ascii="Arial" w:hAnsi="Arial" w:cs="Arial"/>
              </w:rPr>
            </w:pPr>
            <w:r>
              <w:rPr>
                <w:rFonts w:ascii="Arial" w:hAnsi="Arial" w:cs="Arial"/>
              </w:rPr>
              <w:t>All year – dates TBA</w:t>
            </w:r>
          </w:p>
        </w:tc>
        <w:tc>
          <w:tcPr>
            <w:tcW w:w="6930" w:type="dxa"/>
            <w:vAlign w:val="center"/>
          </w:tcPr>
          <w:p w:rsidR="0057576A" w:rsidRDefault="00814497" w:rsidP="00E0639A">
            <w:pPr>
              <w:rPr>
                <w:rFonts w:ascii="Arial" w:hAnsi="Arial" w:cs="Arial"/>
              </w:rPr>
            </w:pPr>
            <w:r>
              <w:rPr>
                <w:rFonts w:ascii="Arial" w:hAnsi="Arial" w:cs="Arial"/>
              </w:rPr>
              <w:t>ESI Outreach Lecture Series at The University of Texas at Austin</w:t>
            </w:r>
          </w:p>
          <w:p w:rsidR="00814497" w:rsidRDefault="00814497" w:rsidP="00E0639A">
            <w:pPr>
              <w:rPr>
                <w:rFonts w:ascii="Arial" w:hAnsi="Arial" w:cs="Arial"/>
              </w:rPr>
            </w:pPr>
          </w:p>
          <w:p w:rsidR="00814497" w:rsidRDefault="00814497" w:rsidP="00E0639A">
            <w:pPr>
              <w:rPr>
                <w:rFonts w:ascii="Arial" w:hAnsi="Arial" w:cs="Arial"/>
              </w:rPr>
            </w:pPr>
            <w:r>
              <w:rPr>
                <w:rFonts w:ascii="Arial" w:hAnsi="Arial" w:cs="Arial"/>
              </w:rPr>
              <w:t>Generally held 6 times throughout the year these lectures are held in the evening and include pre-lecture activities.  Registration is normally on site (you must sign in to get a certificate) and is free for all who wish to attend.  Spouses and children (able to sit through an hour lecture quietly) are welcome to attend.</w:t>
            </w:r>
          </w:p>
          <w:p w:rsidR="00814497" w:rsidRDefault="00814497" w:rsidP="00E0639A">
            <w:pPr>
              <w:rPr>
                <w:rFonts w:ascii="Arial" w:hAnsi="Arial" w:cs="Arial"/>
              </w:rPr>
            </w:pPr>
          </w:p>
          <w:p w:rsidR="00814497" w:rsidRDefault="00814497" w:rsidP="00E0639A">
            <w:pPr>
              <w:rPr>
                <w:rFonts w:ascii="Arial" w:hAnsi="Arial" w:cs="Arial"/>
              </w:rPr>
            </w:pPr>
            <w:r>
              <w:rPr>
                <w:rFonts w:ascii="Arial" w:hAnsi="Arial" w:cs="Arial"/>
              </w:rPr>
              <w:t xml:space="preserve">More information on past lectures available at </w:t>
            </w:r>
            <w:hyperlink r:id="rId16" w:history="1">
              <w:r w:rsidRPr="009A1534">
                <w:rPr>
                  <w:rStyle w:val="Hyperlink"/>
                  <w:rFonts w:ascii="Arial" w:hAnsi="Arial" w:cs="Arial"/>
                </w:rPr>
                <w:t>http://www.esi.utexas.edu/outreach/lectures.html</w:t>
              </w:r>
            </w:hyperlink>
          </w:p>
          <w:p w:rsidR="00814497" w:rsidRDefault="00814497" w:rsidP="00E0639A">
            <w:pPr>
              <w:rPr>
                <w:rFonts w:ascii="Arial" w:hAnsi="Arial" w:cs="Arial"/>
              </w:rPr>
            </w:pPr>
          </w:p>
        </w:tc>
        <w:tc>
          <w:tcPr>
            <w:tcW w:w="1548" w:type="dxa"/>
            <w:vAlign w:val="center"/>
          </w:tcPr>
          <w:p w:rsidR="0057576A" w:rsidRDefault="0054038C" w:rsidP="00E0639A">
            <w:pPr>
              <w:jc w:val="center"/>
              <w:rPr>
                <w:rFonts w:ascii="Arial" w:hAnsi="Arial" w:cs="Arial"/>
              </w:rPr>
            </w:pPr>
            <w:r>
              <w:rPr>
                <w:rFonts w:ascii="Arial" w:hAnsi="Arial" w:cs="Arial"/>
              </w:rPr>
              <w:t>Up to 2 hours per lecture</w:t>
            </w:r>
          </w:p>
        </w:tc>
      </w:tr>
      <w:tr w:rsidR="0057576A" w:rsidRPr="00E643C4" w:rsidTr="00E0639A">
        <w:trPr>
          <w:cantSplit/>
        </w:trPr>
        <w:tc>
          <w:tcPr>
            <w:tcW w:w="2538" w:type="dxa"/>
            <w:vAlign w:val="center"/>
          </w:tcPr>
          <w:p w:rsidR="0057576A" w:rsidRDefault="00A53684" w:rsidP="00E0639A">
            <w:pPr>
              <w:rPr>
                <w:rFonts w:ascii="Arial" w:hAnsi="Arial" w:cs="Arial"/>
              </w:rPr>
            </w:pPr>
            <w:r>
              <w:rPr>
                <w:rFonts w:ascii="Arial" w:hAnsi="Arial" w:cs="Arial"/>
              </w:rPr>
              <w:lastRenderedPageBreak/>
              <w:t>TBA</w:t>
            </w:r>
          </w:p>
        </w:tc>
        <w:tc>
          <w:tcPr>
            <w:tcW w:w="6930" w:type="dxa"/>
            <w:vAlign w:val="center"/>
          </w:tcPr>
          <w:p w:rsidR="0057576A" w:rsidRDefault="00A53684" w:rsidP="00E0639A">
            <w:pPr>
              <w:rPr>
                <w:rFonts w:ascii="Arial" w:hAnsi="Arial" w:cs="Arial"/>
              </w:rPr>
            </w:pPr>
            <w:r>
              <w:rPr>
                <w:rFonts w:ascii="Arial" w:hAnsi="Arial" w:cs="Arial"/>
              </w:rPr>
              <w:t>Formative Assessment in the Science Classroom</w:t>
            </w:r>
          </w:p>
        </w:tc>
        <w:tc>
          <w:tcPr>
            <w:tcW w:w="1548" w:type="dxa"/>
            <w:vAlign w:val="center"/>
          </w:tcPr>
          <w:p w:rsidR="0057576A" w:rsidRDefault="00A53684" w:rsidP="00E0639A">
            <w:pPr>
              <w:jc w:val="center"/>
              <w:rPr>
                <w:rFonts w:ascii="Arial" w:hAnsi="Arial" w:cs="Arial"/>
              </w:rPr>
            </w:pPr>
            <w:r>
              <w:rPr>
                <w:rFonts w:ascii="Arial" w:hAnsi="Arial" w:cs="Arial"/>
              </w:rPr>
              <w:t>6</w:t>
            </w:r>
          </w:p>
        </w:tc>
      </w:tr>
      <w:tr w:rsidR="0057576A" w:rsidRPr="00E643C4" w:rsidTr="00E0639A">
        <w:trPr>
          <w:cantSplit/>
        </w:trPr>
        <w:tc>
          <w:tcPr>
            <w:tcW w:w="2538" w:type="dxa"/>
            <w:vAlign w:val="center"/>
          </w:tcPr>
          <w:p w:rsidR="0057576A" w:rsidRDefault="00A53684" w:rsidP="00E0639A">
            <w:pPr>
              <w:rPr>
                <w:rFonts w:ascii="Arial" w:hAnsi="Arial" w:cs="Arial"/>
              </w:rPr>
            </w:pPr>
            <w:r>
              <w:rPr>
                <w:rFonts w:ascii="Arial" w:hAnsi="Arial" w:cs="Arial"/>
              </w:rPr>
              <w:t>TBA</w:t>
            </w:r>
          </w:p>
        </w:tc>
        <w:tc>
          <w:tcPr>
            <w:tcW w:w="6930" w:type="dxa"/>
            <w:vAlign w:val="center"/>
          </w:tcPr>
          <w:p w:rsidR="0057576A" w:rsidRDefault="00A53684" w:rsidP="00E0639A">
            <w:pPr>
              <w:rPr>
                <w:rFonts w:ascii="Arial" w:hAnsi="Arial" w:cs="Arial"/>
              </w:rPr>
            </w:pPr>
            <w:proofErr w:type="spellStart"/>
            <w:r>
              <w:rPr>
                <w:rFonts w:ascii="Arial" w:hAnsi="Arial" w:cs="Arial"/>
              </w:rPr>
              <w:t>Foldables</w:t>
            </w:r>
            <w:proofErr w:type="spellEnd"/>
          </w:p>
        </w:tc>
        <w:tc>
          <w:tcPr>
            <w:tcW w:w="1548" w:type="dxa"/>
            <w:vAlign w:val="center"/>
          </w:tcPr>
          <w:p w:rsidR="0057576A" w:rsidRDefault="00A53684" w:rsidP="00E0639A">
            <w:pPr>
              <w:jc w:val="center"/>
              <w:rPr>
                <w:rFonts w:ascii="Arial" w:hAnsi="Arial" w:cs="Arial"/>
              </w:rPr>
            </w:pPr>
            <w:r>
              <w:rPr>
                <w:rFonts w:ascii="Arial" w:hAnsi="Arial" w:cs="Arial"/>
              </w:rPr>
              <w:t>6</w:t>
            </w:r>
          </w:p>
        </w:tc>
      </w:tr>
      <w:tr w:rsidR="0057576A" w:rsidRPr="00E643C4" w:rsidTr="00E0639A">
        <w:trPr>
          <w:cantSplit/>
        </w:trPr>
        <w:tc>
          <w:tcPr>
            <w:tcW w:w="2538" w:type="dxa"/>
            <w:vAlign w:val="center"/>
          </w:tcPr>
          <w:p w:rsidR="0057576A" w:rsidRDefault="00A53684" w:rsidP="00E0639A">
            <w:pPr>
              <w:rPr>
                <w:rFonts w:ascii="Arial" w:hAnsi="Arial" w:cs="Arial"/>
              </w:rPr>
            </w:pPr>
            <w:r>
              <w:rPr>
                <w:rFonts w:ascii="Arial" w:hAnsi="Arial" w:cs="Arial"/>
              </w:rPr>
              <w:t>TBA</w:t>
            </w:r>
          </w:p>
        </w:tc>
        <w:tc>
          <w:tcPr>
            <w:tcW w:w="6930" w:type="dxa"/>
            <w:vAlign w:val="center"/>
          </w:tcPr>
          <w:p w:rsidR="0057576A" w:rsidRDefault="00A53684" w:rsidP="00E0639A">
            <w:pPr>
              <w:rPr>
                <w:rFonts w:ascii="Arial" w:hAnsi="Arial" w:cs="Arial"/>
              </w:rPr>
            </w:pPr>
            <w:r>
              <w:rPr>
                <w:rFonts w:ascii="Arial" w:hAnsi="Arial" w:cs="Arial"/>
              </w:rPr>
              <w:t>Biotechnology</w:t>
            </w:r>
          </w:p>
        </w:tc>
        <w:tc>
          <w:tcPr>
            <w:tcW w:w="1548" w:type="dxa"/>
            <w:vAlign w:val="center"/>
          </w:tcPr>
          <w:p w:rsidR="0057576A" w:rsidRDefault="00A53684" w:rsidP="00E0639A">
            <w:pPr>
              <w:jc w:val="center"/>
              <w:rPr>
                <w:rFonts w:ascii="Arial" w:hAnsi="Arial" w:cs="Arial"/>
              </w:rPr>
            </w:pPr>
            <w:r>
              <w:rPr>
                <w:rFonts w:ascii="Arial" w:hAnsi="Arial" w:cs="Arial"/>
              </w:rPr>
              <w:t>6</w:t>
            </w:r>
          </w:p>
        </w:tc>
      </w:tr>
      <w:tr w:rsidR="0057576A" w:rsidRPr="00E643C4" w:rsidTr="00E0639A">
        <w:trPr>
          <w:cantSplit/>
        </w:trPr>
        <w:tc>
          <w:tcPr>
            <w:tcW w:w="2538" w:type="dxa"/>
            <w:vAlign w:val="center"/>
          </w:tcPr>
          <w:p w:rsidR="0057576A" w:rsidRDefault="00A53684" w:rsidP="00E0639A">
            <w:pPr>
              <w:rPr>
                <w:rFonts w:ascii="Arial" w:hAnsi="Arial" w:cs="Arial"/>
              </w:rPr>
            </w:pPr>
            <w:r>
              <w:rPr>
                <w:rFonts w:ascii="Arial" w:hAnsi="Arial" w:cs="Arial"/>
              </w:rPr>
              <w:t>TBA</w:t>
            </w:r>
          </w:p>
        </w:tc>
        <w:tc>
          <w:tcPr>
            <w:tcW w:w="6930" w:type="dxa"/>
            <w:vAlign w:val="center"/>
          </w:tcPr>
          <w:p w:rsidR="0057576A" w:rsidRDefault="006D7268" w:rsidP="00E0639A">
            <w:pPr>
              <w:rPr>
                <w:rFonts w:ascii="Arial" w:hAnsi="Arial" w:cs="Arial"/>
              </w:rPr>
            </w:pPr>
            <w:r>
              <w:rPr>
                <w:rFonts w:ascii="Arial" w:hAnsi="Arial" w:cs="Arial"/>
              </w:rPr>
              <w:t>Paleontology with Texas Memorial Museum</w:t>
            </w:r>
          </w:p>
        </w:tc>
        <w:tc>
          <w:tcPr>
            <w:tcW w:w="1548" w:type="dxa"/>
            <w:vAlign w:val="center"/>
          </w:tcPr>
          <w:p w:rsidR="0057576A" w:rsidRDefault="006D7268" w:rsidP="00E0639A">
            <w:pPr>
              <w:jc w:val="center"/>
              <w:rPr>
                <w:rFonts w:ascii="Arial" w:hAnsi="Arial" w:cs="Arial"/>
              </w:rPr>
            </w:pPr>
            <w:r>
              <w:rPr>
                <w:rFonts w:ascii="Arial" w:hAnsi="Arial" w:cs="Arial"/>
              </w:rPr>
              <w:t>12</w:t>
            </w:r>
          </w:p>
        </w:tc>
      </w:tr>
      <w:tr w:rsidR="0057576A" w:rsidRPr="00E643C4" w:rsidTr="00E0639A">
        <w:trPr>
          <w:cantSplit/>
        </w:trPr>
        <w:tc>
          <w:tcPr>
            <w:tcW w:w="2538" w:type="dxa"/>
            <w:vAlign w:val="center"/>
          </w:tcPr>
          <w:p w:rsidR="0057576A" w:rsidRDefault="006D7268" w:rsidP="00E0639A">
            <w:pPr>
              <w:rPr>
                <w:rFonts w:ascii="Arial" w:hAnsi="Arial" w:cs="Arial"/>
              </w:rPr>
            </w:pPr>
            <w:r>
              <w:rPr>
                <w:rFonts w:ascii="Arial" w:hAnsi="Arial" w:cs="Arial"/>
              </w:rPr>
              <w:t>TBA</w:t>
            </w:r>
          </w:p>
        </w:tc>
        <w:tc>
          <w:tcPr>
            <w:tcW w:w="6930" w:type="dxa"/>
            <w:vAlign w:val="center"/>
          </w:tcPr>
          <w:p w:rsidR="0057576A" w:rsidRDefault="006D7268" w:rsidP="00E0639A">
            <w:pPr>
              <w:rPr>
                <w:rFonts w:ascii="Arial" w:hAnsi="Arial" w:cs="Arial"/>
              </w:rPr>
            </w:pPr>
            <w:r>
              <w:rPr>
                <w:rFonts w:ascii="Arial" w:hAnsi="Arial" w:cs="Arial"/>
              </w:rPr>
              <w:t>Project Wild</w:t>
            </w:r>
          </w:p>
        </w:tc>
        <w:tc>
          <w:tcPr>
            <w:tcW w:w="1548" w:type="dxa"/>
            <w:vAlign w:val="center"/>
          </w:tcPr>
          <w:p w:rsidR="0057576A" w:rsidRDefault="006D7268" w:rsidP="00E0639A">
            <w:pPr>
              <w:jc w:val="center"/>
              <w:rPr>
                <w:rFonts w:ascii="Arial" w:hAnsi="Arial" w:cs="Arial"/>
              </w:rPr>
            </w:pPr>
            <w:r>
              <w:rPr>
                <w:rFonts w:ascii="Arial" w:hAnsi="Arial" w:cs="Arial"/>
              </w:rPr>
              <w:t>6</w:t>
            </w:r>
          </w:p>
        </w:tc>
      </w:tr>
      <w:tr w:rsidR="00141FD0" w:rsidRPr="00E643C4" w:rsidTr="00E0639A">
        <w:trPr>
          <w:cantSplit/>
        </w:trPr>
        <w:tc>
          <w:tcPr>
            <w:tcW w:w="2538" w:type="dxa"/>
            <w:vAlign w:val="center"/>
          </w:tcPr>
          <w:p w:rsidR="00141FD0" w:rsidRDefault="006D7268" w:rsidP="00E0639A">
            <w:pPr>
              <w:rPr>
                <w:rFonts w:ascii="Arial" w:hAnsi="Arial" w:cs="Arial"/>
              </w:rPr>
            </w:pPr>
            <w:r>
              <w:rPr>
                <w:rFonts w:ascii="Arial" w:hAnsi="Arial" w:cs="Arial"/>
              </w:rPr>
              <w:t xml:space="preserve">TBA </w:t>
            </w:r>
          </w:p>
        </w:tc>
        <w:tc>
          <w:tcPr>
            <w:tcW w:w="6930" w:type="dxa"/>
            <w:vAlign w:val="center"/>
          </w:tcPr>
          <w:p w:rsidR="00141FD0" w:rsidRDefault="006D7268" w:rsidP="00E0639A">
            <w:pPr>
              <w:rPr>
                <w:rFonts w:ascii="Arial" w:hAnsi="Arial" w:cs="Arial"/>
              </w:rPr>
            </w:pPr>
            <w:r>
              <w:rPr>
                <w:rFonts w:ascii="Arial" w:hAnsi="Arial" w:cs="Arial"/>
              </w:rPr>
              <w:t>Project Wild Aquatic</w:t>
            </w:r>
          </w:p>
        </w:tc>
        <w:tc>
          <w:tcPr>
            <w:tcW w:w="1548" w:type="dxa"/>
            <w:vAlign w:val="center"/>
          </w:tcPr>
          <w:p w:rsidR="00141FD0" w:rsidRDefault="006D7268" w:rsidP="00E0639A">
            <w:pPr>
              <w:jc w:val="center"/>
              <w:rPr>
                <w:rFonts w:ascii="Arial" w:hAnsi="Arial" w:cs="Arial"/>
              </w:rPr>
            </w:pPr>
            <w:r>
              <w:rPr>
                <w:rFonts w:ascii="Arial" w:hAnsi="Arial" w:cs="Arial"/>
              </w:rPr>
              <w:t>6</w:t>
            </w:r>
          </w:p>
        </w:tc>
      </w:tr>
      <w:tr w:rsidR="002D1D45" w:rsidRPr="00E643C4" w:rsidTr="00E0639A">
        <w:trPr>
          <w:cantSplit/>
        </w:trPr>
        <w:tc>
          <w:tcPr>
            <w:tcW w:w="2538" w:type="dxa"/>
            <w:vAlign w:val="center"/>
          </w:tcPr>
          <w:p w:rsidR="002D1D45" w:rsidRDefault="002D1D45" w:rsidP="00E0639A">
            <w:pPr>
              <w:rPr>
                <w:rFonts w:ascii="Arial" w:hAnsi="Arial" w:cs="Arial"/>
              </w:rPr>
            </w:pPr>
            <w:r>
              <w:rPr>
                <w:rFonts w:ascii="Arial" w:hAnsi="Arial" w:cs="Arial"/>
              </w:rPr>
              <w:t>TBA</w:t>
            </w:r>
          </w:p>
        </w:tc>
        <w:tc>
          <w:tcPr>
            <w:tcW w:w="6930" w:type="dxa"/>
            <w:vAlign w:val="center"/>
          </w:tcPr>
          <w:p w:rsidR="002D1D45" w:rsidRDefault="002D1D45" w:rsidP="00E0639A">
            <w:pPr>
              <w:rPr>
                <w:rFonts w:ascii="Arial" w:hAnsi="Arial" w:cs="Arial"/>
              </w:rPr>
            </w:pPr>
            <w:r>
              <w:rPr>
                <w:rFonts w:ascii="Arial" w:hAnsi="Arial" w:cs="Arial"/>
              </w:rPr>
              <w:t>Mentoring Effectively</w:t>
            </w:r>
          </w:p>
        </w:tc>
        <w:tc>
          <w:tcPr>
            <w:tcW w:w="1548" w:type="dxa"/>
            <w:vAlign w:val="center"/>
          </w:tcPr>
          <w:p w:rsidR="002D1D45" w:rsidRDefault="002D1D45" w:rsidP="00E0639A">
            <w:pPr>
              <w:jc w:val="center"/>
              <w:rPr>
                <w:rFonts w:ascii="Arial" w:hAnsi="Arial" w:cs="Arial"/>
              </w:rPr>
            </w:pPr>
            <w:r>
              <w:rPr>
                <w:rFonts w:ascii="Arial" w:hAnsi="Arial" w:cs="Arial"/>
              </w:rPr>
              <w:t>6</w:t>
            </w:r>
          </w:p>
        </w:tc>
      </w:tr>
      <w:tr w:rsidR="002D1D45" w:rsidRPr="00E643C4" w:rsidTr="00E0639A">
        <w:trPr>
          <w:cantSplit/>
        </w:trPr>
        <w:tc>
          <w:tcPr>
            <w:tcW w:w="2538" w:type="dxa"/>
            <w:vAlign w:val="center"/>
          </w:tcPr>
          <w:p w:rsidR="002D1D45" w:rsidRDefault="008538D0" w:rsidP="00E0639A">
            <w:pPr>
              <w:rPr>
                <w:rFonts w:ascii="Arial" w:hAnsi="Arial" w:cs="Arial"/>
              </w:rPr>
            </w:pPr>
            <w:r>
              <w:rPr>
                <w:rFonts w:ascii="Arial" w:hAnsi="Arial" w:cs="Arial"/>
              </w:rPr>
              <w:t>TBA</w:t>
            </w:r>
          </w:p>
        </w:tc>
        <w:tc>
          <w:tcPr>
            <w:tcW w:w="6930" w:type="dxa"/>
            <w:vAlign w:val="center"/>
          </w:tcPr>
          <w:p w:rsidR="002D1D45" w:rsidRDefault="008538D0" w:rsidP="00E0639A">
            <w:pPr>
              <w:rPr>
                <w:rFonts w:ascii="Arial" w:hAnsi="Arial" w:cs="Arial"/>
              </w:rPr>
            </w:pPr>
            <w:r>
              <w:rPr>
                <w:rFonts w:ascii="Arial" w:hAnsi="Arial" w:cs="Arial"/>
              </w:rPr>
              <w:t xml:space="preserve">Utilizing </w:t>
            </w:r>
            <w:proofErr w:type="spellStart"/>
            <w:r>
              <w:rPr>
                <w:rFonts w:ascii="Arial" w:hAnsi="Arial" w:cs="Arial"/>
              </w:rPr>
              <w:t>Probeware</w:t>
            </w:r>
            <w:proofErr w:type="spellEnd"/>
            <w:r>
              <w:rPr>
                <w:rFonts w:ascii="Arial" w:hAnsi="Arial" w:cs="Arial"/>
              </w:rPr>
              <w:t xml:space="preserve"> in the Science Classroom</w:t>
            </w:r>
          </w:p>
        </w:tc>
        <w:tc>
          <w:tcPr>
            <w:tcW w:w="1548" w:type="dxa"/>
            <w:vAlign w:val="center"/>
          </w:tcPr>
          <w:p w:rsidR="002D1D45" w:rsidRDefault="008538D0" w:rsidP="00E0639A">
            <w:pPr>
              <w:jc w:val="center"/>
              <w:rPr>
                <w:rFonts w:ascii="Arial" w:hAnsi="Arial" w:cs="Arial"/>
              </w:rPr>
            </w:pPr>
            <w:r>
              <w:rPr>
                <w:rFonts w:ascii="Arial" w:hAnsi="Arial" w:cs="Arial"/>
              </w:rPr>
              <w:t>6-12</w:t>
            </w:r>
          </w:p>
        </w:tc>
      </w:tr>
      <w:tr w:rsidR="00141FD0" w:rsidRPr="00E643C4" w:rsidTr="00E0639A">
        <w:trPr>
          <w:cantSplit/>
        </w:trPr>
        <w:tc>
          <w:tcPr>
            <w:tcW w:w="2538" w:type="dxa"/>
            <w:vAlign w:val="center"/>
          </w:tcPr>
          <w:p w:rsidR="00141FD0" w:rsidRDefault="00141FD0" w:rsidP="00E0639A">
            <w:pPr>
              <w:rPr>
                <w:rFonts w:ascii="Arial" w:hAnsi="Arial" w:cs="Arial"/>
              </w:rPr>
            </w:pPr>
            <w:bookmarkStart w:id="0" w:name="_GoBack"/>
            <w:bookmarkEnd w:id="0"/>
            <w:r>
              <w:rPr>
                <w:rFonts w:ascii="Arial" w:hAnsi="Arial" w:cs="Arial"/>
              </w:rPr>
              <w:t>Begins Feb 2011</w:t>
            </w:r>
          </w:p>
        </w:tc>
        <w:tc>
          <w:tcPr>
            <w:tcW w:w="6930" w:type="dxa"/>
            <w:vAlign w:val="center"/>
          </w:tcPr>
          <w:p w:rsidR="00141FD0" w:rsidRDefault="00F92823" w:rsidP="00E0639A">
            <w:pPr>
              <w:rPr>
                <w:rFonts w:ascii="Arial" w:hAnsi="Arial" w:cs="Arial"/>
              </w:rPr>
            </w:pPr>
            <w:r>
              <w:rPr>
                <w:rFonts w:ascii="Arial" w:hAnsi="Arial" w:cs="Arial"/>
              </w:rPr>
              <w:t>O</w:t>
            </w:r>
            <w:r w:rsidR="00141FD0">
              <w:rPr>
                <w:rFonts w:ascii="Arial" w:hAnsi="Arial" w:cs="Arial"/>
              </w:rPr>
              <w:t>nline book study</w:t>
            </w:r>
            <w:r>
              <w:rPr>
                <w:rFonts w:ascii="Arial" w:hAnsi="Arial" w:cs="Arial"/>
              </w:rPr>
              <w:t xml:space="preserve"> – book to be determined – if you have suggestions please e-mail them to Jennifer</w:t>
            </w:r>
          </w:p>
          <w:p w:rsidR="00141FD0" w:rsidRDefault="00141FD0" w:rsidP="00E0639A">
            <w:pPr>
              <w:rPr>
                <w:rFonts w:ascii="Arial" w:hAnsi="Arial" w:cs="Arial"/>
              </w:rPr>
            </w:pPr>
            <w:r>
              <w:rPr>
                <w:rFonts w:ascii="Arial" w:hAnsi="Arial" w:cs="Arial"/>
              </w:rPr>
              <w:t>CMs cannot count b</w:t>
            </w:r>
            <w:r w:rsidR="0017311C">
              <w:rPr>
                <w:rFonts w:ascii="Arial" w:hAnsi="Arial" w:cs="Arial"/>
              </w:rPr>
              <w:t>ook study toward their 12 hours of required PD but may still participate.</w:t>
            </w:r>
          </w:p>
        </w:tc>
        <w:tc>
          <w:tcPr>
            <w:tcW w:w="1548" w:type="dxa"/>
            <w:vAlign w:val="center"/>
          </w:tcPr>
          <w:p w:rsidR="00141FD0" w:rsidRDefault="00141FD0" w:rsidP="00E0639A">
            <w:pPr>
              <w:jc w:val="center"/>
              <w:rPr>
                <w:rFonts w:ascii="Arial" w:hAnsi="Arial" w:cs="Arial"/>
              </w:rPr>
            </w:pPr>
            <w:r>
              <w:rPr>
                <w:rFonts w:ascii="Arial" w:hAnsi="Arial" w:cs="Arial"/>
              </w:rPr>
              <w:t>12</w:t>
            </w:r>
          </w:p>
        </w:tc>
      </w:tr>
      <w:tr w:rsidR="00141FD0" w:rsidRPr="007C6C71" w:rsidTr="00E0639A">
        <w:trPr>
          <w:cantSplit/>
        </w:trPr>
        <w:tc>
          <w:tcPr>
            <w:tcW w:w="2538" w:type="dxa"/>
            <w:vAlign w:val="center"/>
          </w:tcPr>
          <w:p w:rsidR="00141FD0" w:rsidRPr="007C6C71" w:rsidRDefault="00141FD0" w:rsidP="00E0639A">
            <w:pPr>
              <w:rPr>
                <w:rFonts w:ascii="Arial" w:hAnsi="Arial" w:cs="Arial"/>
                <w:b/>
              </w:rPr>
            </w:pPr>
            <w:r w:rsidRPr="007C6C71">
              <w:rPr>
                <w:rFonts w:ascii="Arial" w:hAnsi="Arial" w:cs="Arial"/>
                <w:b/>
              </w:rPr>
              <w:t>May 2012</w:t>
            </w:r>
          </w:p>
        </w:tc>
        <w:tc>
          <w:tcPr>
            <w:tcW w:w="6930" w:type="dxa"/>
            <w:vAlign w:val="center"/>
          </w:tcPr>
          <w:p w:rsidR="00141FD0" w:rsidRPr="007C6C71" w:rsidRDefault="00141FD0" w:rsidP="00E0639A">
            <w:pPr>
              <w:rPr>
                <w:rFonts w:ascii="Arial" w:hAnsi="Arial" w:cs="Arial"/>
                <w:b/>
                <w:color w:val="FF0000"/>
              </w:rPr>
            </w:pPr>
            <w:r w:rsidRPr="007C6C71">
              <w:rPr>
                <w:rFonts w:ascii="Arial" w:hAnsi="Arial" w:cs="Arial"/>
                <w:b/>
              </w:rPr>
              <w:t xml:space="preserve">Take post-test </w:t>
            </w:r>
          </w:p>
          <w:p w:rsidR="00141FD0" w:rsidRPr="007C6C71" w:rsidRDefault="00141FD0" w:rsidP="00E0639A">
            <w:pPr>
              <w:rPr>
                <w:rFonts w:ascii="Arial" w:hAnsi="Arial" w:cs="Arial"/>
                <w:b/>
              </w:rPr>
            </w:pPr>
            <w:r w:rsidRPr="007C6C71">
              <w:rPr>
                <w:rFonts w:ascii="Arial" w:hAnsi="Arial" w:cs="Arial"/>
                <w:b/>
              </w:rPr>
              <w:t>Turn in your STAAR data.</w:t>
            </w:r>
          </w:p>
        </w:tc>
        <w:tc>
          <w:tcPr>
            <w:tcW w:w="1548" w:type="dxa"/>
            <w:vAlign w:val="center"/>
          </w:tcPr>
          <w:p w:rsidR="00141FD0" w:rsidRPr="007C6C71" w:rsidRDefault="00A21DC7" w:rsidP="00E0639A">
            <w:pPr>
              <w:jc w:val="center"/>
              <w:rPr>
                <w:rFonts w:ascii="Arial" w:hAnsi="Arial" w:cs="Arial"/>
                <w:b/>
              </w:rPr>
            </w:pPr>
            <w:r w:rsidRPr="007C6C71">
              <w:rPr>
                <w:rFonts w:ascii="Arial" w:hAnsi="Arial" w:cs="Arial"/>
                <w:b/>
              </w:rPr>
              <w:t>2</w:t>
            </w:r>
          </w:p>
        </w:tc>
      </w:tr>
      <w:tr w:rsidR="0048636B" w:rsidRPr="00E643C4" w:rsidTr="00E0639A">
        <w:trPr>
          <w:cantSplit/>
        </w:trPr>
        <w:tc>
          <w:tcPr>
            <w:tcW w:w="2538" w:type="dxa"/>
            <w:vAlign w:val="center"/>
          </w:tcPr>
          <w:p w:rsidR="0048636B" w:rsidRDefault="0048636B" w:rsidP="00E0639A">
            <w:pPr>
              <w:rPr>
                <w:rFonts w:ascii="Arial" w:hAnsi="Arial" w:cs="Arial"/>
              </w:rPr>
            </w:pPr>
            <w:r>
              <w:rPr>
                <w:rFonts w:ascii="Arial" w:hAnsi="Arial" w:cs="Arial"/>
              </w:rPr>
              <w:t>Summer 2011</w:t>
            </w:r>
          </w:p>
        </w:tc>
        <w:tc>
          <w:tcPr>
            <w:tcW w:w="6930" w:type="dxa"/>
            <w:vAlign w:val="center"/>
          </w:tcPr>
          <w:p w:rsidR="0048636B" w:rsidRDefault="0048636B" w:rsidP="009235F7">
            <w:pPr>
              <w:rPr>
                <w:rFonts w:ascii="Arial" w:hAnsi="Arial" w:cs="Arial"/>
              </w:rPr>
            </w:pPr>
            <w:r>
              <w:rPr>
                <w:rFonts w:ascii="Arial" w:hAnsi="Arial" w:cs="Arial"/>
              </w:rPr>
              <w:t>TBD</w:t>
            </w:r>
          </w:p>
        </w:tc>
        <w:tc>
          <w:tcPr>
            <w:tcW w:w="1548" w:type="dxa"/>
            <w:vAlign w:val="center"/>
          </w:tcPr>
          <w:p w:rsidR="0048636B" w:rsidRDefault="0048636B" w:rsidP="00E0639A">
            <w:pPr>
              <w:jc w:val="center"/>
              <w:rPr>
                <w:rFonts w:ascii="Arial" w:hAnsi="Arial" w:cs="Arial"/>
              </w:rPr>
            </w:pPr>
          </w:p>
        </w:tc>
      </w:tr>
      <w:tr w:rsidR="00141FD0" w:rsidRPr="00E643C4" w:rsidTr="00E0639A">
        <w:trPr>
          <w:cantSplit/>
        </w:trPr>
        <w:tc>
          <w:tcPr>
            <w:tcW w:w="2538" w:type="dxa"/>
            <w:vAlign w:val="center"/>
          </w:tcPr>
          <w:p w:rsidR="00141FD0" w:rsidRDefault="00141FD0" w:rsidP="00E0639A">
            <w:pPr>
              <w:rPr>
                <w:rFonts w:ascii="Arial" w:hAnsi="Arial" w:cs="Arial"/>
              </w:rPr>
            </w:pPr>
            <w:r>
              <w:rPr>
                <w:rFonts w:ascii="Arial" w:hAnsi="Arial" w:cs="Arial"/>
              </w:rPr>
              <w:t>June 25-27</w:t>
            </w:r>
            <w:r w:rsidR="00083436">
              <w:rPr>
                <w:rFonts w:ascii="Arial" w:hAnsi="Arial" w:cs="Arial"/>
              </w:rPr>
              <w:t>, 2012</w:t>
            </w:r>
          </w:p>
        </w:tc>
        <w:tc>
          <w:tcPr>
            <w:tcW w:w="6930" w:type="dxa"/>
            <w:vAlign w:val="center"/>
          </w:tcPr>
          <w:p w:rsidR="00141FD0" w:rsidRDefault="00141FD0" w:rsidP="009235F7">
            <w:pPr>
              <w:rPr>
                <w:rFonts w:ascii="Arial" w:hAnsi="Arial" w:cs="Arial"/>
              </w:rPr>
            </w:pPr>
            <w:r>
              <w:rPr>
                <w:rFonts w:ascii="Arial" w:hAnsi="Arial" w:cs="Arial"/>
              </w:rPr>
              <w:t>Optional: attend TRC Annual Meeting (only 6 slots</w:t>
            </w:r>
            <w:r w:rsidR="009235F7">
              <w:rPr>
                <w:rFonts w:ascii="Arial" w:hAnsi="Arial" w:cs="Arial"/>
              </w:rPr>
              <w:t>)</w:t>
            </w:r>
          </w:p>
        </w:tc>
        <w:tc>
          <w:tcPr>
            <w:tcW w:w="1548" w:type="dxa"/>
            <w:vAlign w:val="center"/>
          </w:tcPr>
          <w:p w:rsidR="00141FD0" w:rsidRDefault="00141FD0" w:rsidP="00E0639A">
            <w:pPr>
              <w:jc w:val="center"/>
              <w:rPr>
                <w:rFonts w:ascii="Arial" w:hAnsi="Arial" w:cs="Arial"/>
              </w:rPr>
            </w:pPr>
            <w:r>
              <w:rPr>
                <w:rFonts w:ascii="Arial" w:hAnsi="Arial" w:cs="Arial"/>
              </w:rPr>
              <w:t>18</w:t>
            </w:r>
          </w:p>
        </w:tc>
      </w:tr>
    </w:tbl>
    <w:p w:rsidR="00E643C4" w:rsidRDefault="00E643C4"/>
    <w:sectPr w:rsidR="00E643C4" w:rsidSect="00E64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727"/>
    <w:multiLevelType w:val="hybridMultilevel"/>
    <w:tmpl w:val="288C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13F2B"/>
    <w:multiLevelType w:val="hybridMultilevel"/>
    <w:tmpl w:val="2924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12F86"/>
    <w:multiLevelType w:val="hybridMultilevel"/>
    <w:tmpl w:val="F9CA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2471E"/>
    <w:multiLevelType w:val="hybridMultilevel"/>
    <w:tmpl w:val="2F2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E3C3C"/>
    <w:multiLevelType w:val="hybridMultilevel"/>
    <w:tmpl w:val="15F8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47EDA"/>
    <w:multiLevelType w:val="hybridMultilevel"/>
    <w:tmpl w:val="985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86B10"/>
    <w:multiLevelType w:val="hybridMultilevel"/>
    <w:tmpl w:val="0D3E4210"/>
    <w:lvl w:ilvl="0" w:tplc="E35823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63147"/>
    <w:multiLevelType w:val="hybridMultilevel"/>
    <w:tmpl w:val="5D1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77909"/>
    <w:multiLevelType w:val="hybridMultilevel"/>
    <w:tmpl w:val="619C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79236E"/>
    <w:multiLevelType w:val="hybridMultilevel"/>
    <w:tmpl w:val="CB3C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9"/>
  </w:num>
  <w:num w:numId="6">
    <w:abstractNumId w:val="3"/>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C4"/>
    <w:rsid w:val="00014DF8"/>
    <w:rsid w:val="00040E19"/>
    <w:rsid w:val="00083436"/>
    <w:rsid w:val="00086CA9"/>
    <w:rsid w:val="000D6CB2"/>
    <w:rsid w:val="00141FD0"/>
    <w:rsid w:val="0017311C"/>
    <w:rsid w:val="00186B23"/>
    <w:rsid w:val="001B1DE4"/>
    <w:rsid w:val="001B2EF9"/>
    <w:rsid w:val="001B3A96"/>
    <w:rsid w:val="001C018F"/>
    <w:rsid w:val="001D758D"/>
    <w:rsid w:val="001E2121"/>
    <w:rsid w:val="0022324A"/>
    <w:rsid w:val="00227EA5"/>
    <w:rsid w:val="0027344A"/>
    <w:rsid w:val="002D1D45"/>
    <w:rsid w:val="00306284"/>
    <w:rsid w:val="00316E69"/>
    <w:rsid w:val="00356F7A"/>
    <w:rsid w:val="0037392B"/>
    <w:rsid w:val="003942CC"/>
    <w:rsid w:val="003D0321"/>
    <w:rsid w:val="003E75D5"/>
    <w:rsid w:val="00400BE8"/>
    <w:rsid w:val="00444259"/>
    <w:rsid w:val="004802C8"/>
    <w:rsid w:val="0048636B"/>
    <w:rsid w:val="004C5CED"/>
    <w:rsid w:val="004E12BA"/>
    <w:rsid w:val="004F1CBA"/>
    <w:rsid w:val="005057DA"/>
    <w:rsid w:val="005112B5"/>
    <w:rsid w:val="0054038C"/>
    <w:rsid w:val="0057576A"/>
    <w:rsid w:val="0058504E"/>
    <w:rsid w:val="005910BA"/>
    <w:rsid w:val="005E35AD"/>
    <w:rsid w:val="005E3D96"/>
    <w:rsid w:val="006342DE"/>
    <w:rsid w:val="00643D7C"/>
    <w:rsid w:val="006A6896"/>
    <w:rsid w:val="006C5580"/>
    <w:rsid w:val="006D7268"/>
    <w:rsid w:val="00760C30"/>
    <w:rsid w:val="0077754E"/>
    <w:rsid w:val="00787853"/>
    <w:rsid w:val="007B5403"/>
    <w:rsid w:val="007C0CFE"/>
    <w:rsid w:val="007C6C71"/>
    <w:rsid w:val="007D5B44"/>
    <w:rsid w:val="007D6EB7"/>
    <w:rsid w:val="00814497"/>
    <w:rsid w:val="00814CE3"/>
    <w:rsid w:val="00820C64"/>
    <w:rsid w:val="008538D0"/>
    <w:rsid w:val="008B05ED"/>
    <w:rsid w:val="008F27CE"/>
    <w:rsid w:val="008F4CCC"/>
    <w:rsid w:val="008F7283"/>
    <w:rsid w:val="009235F7"/>
    <w:rsid w:val="009A2686"/>
    <w:rsid w:val="00A21DC7"/>
    <w:rsid w:val="00A53684"/>
    <w:rsid w:val="00A93E5A"/>
    <w:rsid w:val="00AA2B5B"/>
    <w:rsid w:val="00AA77FF"/>
    <w:rsid w:val="00AB0E96"/>
    <w:rsid w:val="00B0749F"/>
    <w:rsid w:val="00B449B1"/>
    <w:rsid w:val="00B52EDD"/>
    <w:rsid w:val="00B80147"/>
    <w:rsid w:val="00B92310"/>
    <w:rsid w:val="00C348E0"/>
    <w:rsid w:val="00C45359"/>
    <w:rsid w:val="00CB39E4"/>
    <w:rsid w:val="00CF1182"/>
    <w:rsid w:val="00D71FE2"/>
    <w:rsid w:val="00DB02AC"/>
    <w:rsid w:val="00E0639A"/>
    <w:rsid w:val="00E15432"/>
    <w:rsid w:val="00E15654"/>
    <w:rsid w:val="00E23C5F"/>
    <w:rsid w:val="00E643C4"/>
    <w:rsid w:val="00E64EE1"/>
    <w:rsid w:val="00F13F33"/>
    <w:rsid w:val="00F15998"/>
    <w:rsid w:val="00F5426B"/>
    <w:rsid w:val="00F92823"/>
    <w:rsid w:val="00FA6F27"/>
    <w:rsid w:val="00FE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12BA"/>
    <w:pPr>
      <w:ind w:left="720"/>
      <w:contextualSpacing/>
    </w:pPr>
  </w:style>
  <w:style w:type="character" w:styleId="Hyperlink">
    <w:name w:val="Hyperlink"/>
    <w:basedOn w:val="DefaultParagraphFont"/>
    <w:uiPriority w:val="99"/>
    <w:unhideWhenUsed/>
    <w:rsid w:val="00820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12BA"/>
    <w:pPr>
      <w:ind w:left="720"/>
      <w:contextualSpacing/>
    </w:pPr>
  </w:style>
  <w:style w:type="character" w:styleId="Hyperlink">
    <w:name w:val="Hyperlink"/>
    <w:basedOn w:val="DefaultParagraphFont"/>
    <w:uiPriority w:val="99"/>
    <w:unhideWhenUsed/>
    <w:rsid w:val="00820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642">
      <w:bodyDiv w:val="1"/>
      <w:marLeft w:val="0"/>
      <w:marRight w:val="0"/>
      <w:marTop w:val="0"/>
      <w:marBottom w:val="0"/>
      <w:divBdr>
        <w:top w:val="none" w:sz="0" w:space="0" w:color="auto"/>
        <w:left w:val="none" w:sz="0" w:space="0" w:color="auto"/>
        <w:bottom w:val="none" w:sz="0" w:space="0" w:color="auto"/>
        <w:right w:val="none" w:sz="0" w:space="0" w:color="auto"/>
      </w:divBdr>
      <w:divsChild>
        <w:div w:id="691880991">
          <w:marLeft w:val="0"/>
          <w:marRight w:val="0"/>
          <w:marTop w:val="0"/>
          <w:marBottom w:val="0"/>
          <w:divBdr>
            <w:top w:val="none" w:sz="0" w:space="0" w:color="auto"/>
            <w:left w:val="none" w:sz="0" w:space="0" w:color="auto"/>
            <w:bottom w:val="none" w:sz="0" w:space="0" w:color="auto"/>
            <w:right w:val="none" w:sz="0" w:space="0" w:color="auto"/>
          </w:divBdr>
        </w:div>
      </w:divsChild>
    </w:div>
    <w:div w:id="459568153">
      <w:bodyDiv w:val="1"/>
      <w:marLeft w:val="75"/>
      <w:marRight w:val="75"/>
      <w:marTop w:val="75"/>
      <w:marBottom w:val="75"/>
      <w:divBdr>
        <w:top w:val="none" w:sz="0" w:space="0" w:color="auto"/>
        <w:left w:val="none" w:sz="0" w:space="0" w:color="auto"/>
        <w:bottom w:val="none" w:sz="0" w:space="0" w:color="auto"/>
        <w:right w:val="none" w:sz="0" w:space="0" w:color="auto"/>
      </w:divBdr>
      <w:divsChild>
        <w:div w:id="707146659">
          <w:marLeft w:val="0"/>
          <w:marRight w:val="0"/>
          <w:marTop w:val="0"/>
          <w:marBottom w:val="0"/>
          <w:divBdr>
            <w:top w:val="none" w:sz="0" w:space="0" w:color="auto"/>
            <w:left w:val="none" w:sz="0" w:space="0" w:color="auto"/>
            <w:bottom w:val="none" w:sz="0" w:space="0" w:color="auto"/>
            <w:right w:val="none" w:sz="0" w:space="0" w:color="auto"/>
          </w:divBdr>
          <w:divsChild>
            <w:div w:id="100734655">
              <w:marLeft w:val="0"/>
              <w:marRight w:val="0"/>
              <w:marTop w:val="0"/>
              <w:marBottom w:val="0"/>
              <w:divBdr>
                <w:top w:val="none" w:sz="0" w:space="0" w:color="auto"/>
                <w:left w:val="none" w:sz="0" w:space="0" w:color="auto"/>
                <w:bottom w:val="none" w:sz="0" w:space="0" w:color="auto"/>
                <w:right w:val="none" w:sz="0" w:space="0" w:color="auto"/>
              </w:divBdr>
              <w:divsChild>
                <w:div w:id="17240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8273">
      <w:bodyDiv w:val="1"/>
      <w:marLeft w:val="75"/>
      <w:marRight w:val="75"/>
      <w:marTop w:val="75"/>
      <w:marBottom w:val="75"/>
      <w:divBdr>
        <w:top w:val="none" w:sz="0" w:space="0" w:color="auto"/>
        <w:left w:val="none" w:sz="0" w:space="0" w:color="auto"/>
        <w:bottom w:val="none" w:sz="0" w:space="0" w:color="auto"/>
        <w:right w:val="none" w:sz="0" w:space="0" w:color="auto"/>
      </w:divBdr>
      <w:divsChild>
        <w:div w:id="1052772627">
          <w:marLeft w:val="0"/>
          <w:marRight w:val="0"/>
          <w:marTop w:val="0"/>
          <w:marBottom w:val="0"/>
          <w:divBdr>
            <w:top w:val="none" w:sz="0" w:space="0" w:color="auto"/>
            <w:left w:val="none" w:sz="0" w:space="0" w:color="auto"/>
            <w:bottom w:val="none" w:sz="0" w:space="0" w:color="auto"/>
            <w:right w:val="none" w:sz="0" w:space="0" w:color="auto"/>
          </w:divBdr>
        </w:div>
      </w:divsChild>
    </w:div>
    <w:div w:id="799689610">
      <w:bodyDiv w:val="1"/>
      <w:marLeft w:val="75"/>
      <w:marRight w:val="75"/>
      <w:marTop w:val="75"/>
      <w:marBottom w:val="75"/>
      <w:divBdr>
        <w:top w:val="none" w:sz="0" w:space="0" w:color="auto"/>
        <w:left w:val="none" w:sz="0" w:space="0" w:color="auto"/>
        <w:bottom w:val="none" w:sz="0" w:space="0" w:color="auto"/>
        <w:right w:val="none" w:sz="0" w:space="0" w:color="auto"/>
      </w:divBdr>
      <w:divsChild>
        <w:div w:id="812212752">
          <w:marLeft w:val="0"/>
          <w:marRight w:val="0"/>
          <w:marTop w:val="0"/>
          <w:marBottom w:val="0"/>
          <w:divBdr>
            <w:top w:val="none" w:sz="0" w:space="0" w:color="auto"/>
            <w:left w:val="none" w:sz="0" w:space="0" w:color="auto"/>
            <w:bottom w:val="none" w:sz="0" w:space="0" w:color="auto"/>
            <w:right w:val="none" w:sz="0" w:space="0" w:color="auto"/>
          </w:divBdr>
          <w:divsChild>
            <w:div w:id="8874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2057">
      <w:bodyDiv w:val="1"/>
      <w:marLeft w:val="75"/>
      <w:marRight w:val="75"/>
      <w:marTop w:val="75"/>
      <w:marBottom w:val="75"/>
      <w:divBdr>
        <w:top w:val="none" w:sz="0" w:space="0" w:color="auto"/>
        <w:left w:val="none" w:sz="0" w:space="0" w:color="auto"/>
        <w:bottom w:val="none" w:sz="0" w:space="0" w:color="auto"/>
        <w:right w:val="none" w:sz="0" w:space="0" w:color="auto"/>
      </w:divBdr>
      <w:divsChild>
        <w:div w:id="1857887172">
          <w:marLeft w:val="0"/>
          <w:marRight w:val="0"/>
          <w:marTop w:val="0"/>
          <w:marBottom w:val="0"/>
          <w:divBdr>
            <w:top w:val="none" w:sz="0" w:space="0" w:color="auto"/>
            <w:left w:val="none" w:sz="0" w:space="0" w:color="auto"/>
            <w:bottom w:val="none" w:sz="0" w:space="0" w:color="auto"/>
            <w:right w:val="none" w:sz="0" w:space="0" w:color="auto"/>
          </w:divBdr>
          <w:divsChild>
            <w:div w:id="761802978">
              <w:marLeft w:val="0"/>
              <w:marRight w:val="0"/>
              <w:marTop w:val="0"/>
              <w:marBottom w:val="0"/>
              <w:divBdr>
                <w:top w:val="none" w:sz="0" w:space="0" w:color="auto"/>
                <w:left w:val="none" w:sz="0" w:space="0" w:color="auto"/>
                <w:bottom w:val="none" w:sz="0" w:space="0" w:color="auto"/>
                <w:right w:val="none" w:sz="0" w:space="0" w:color="auto"/>
              </w:divBdr>
              <w:divsChild>
                <w:div w:id="16925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671">
      <w:bodyDiv w:val="1"/>
      <w:marLeft w:val="0"/>
      <w:marRight w:val="0"/>
      <w:marTop w:val="0"/>
      <w:marBottom w:val="0"/>
      <w:divBdr>
        <w:top w:val="none" w:sz="0" w:space="0" w:color="auto"/>
        <w:left w:val="none" w:sz="0" w:space="0" w:color="auto"/>
        <w:bottom w:val="none" w:sz="0" w:space="0" w:color="auto"/>
        <w:right w:val="none" w:sz="0" w:space="0" w:color="auto"/>
      </w:divBdr>
      <w:divsChild>
        <w:div w:id="596790973">
          <w:marLeft w:val="0"/>
          <w:marRight w:val="0"/>
          <w:marTop w:val="0"/>
          <w:marBottom w:val="0"/>
          <w:divBdr>
            <w:top w:val="none" w:sz="0" w:space="0" w:color="auto"/>
            <w:left w:val="none" w:sz="0" w:space="0" w:color="auto"/>
            <w:bottom w:val="none" w:sz="0" w:space="0" w:color="auto"/>
            <w:right w:val="none" w:sz="0" w:space="0" w:color="auto"/>
          </w:divBdr>
          <w:divsChild>
            <w:div w:id="16174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7125">
      <w:bodyDiv w:val="1"/>
      <w:marLeft w:val="75"/>
      <w:marRight w:val="75"/>
      <w:marTop w:val="75"/>
      <w:marBottom w:val="75"/>
      <w:divBdr>
        <w:top w:val="none" w:sz="0" w:space="0" w:color="auto"/>
        <w:left w:val="none" w:sz="0" w:space="0" w:color="auto"/>
        <w:bottom w:val="none" w:sz="0" w:space="0" w:color="auto"/>
        <w:right w:val="none" w:sz="0" w:space="0" w:color="auto"/>
      </w:divBdr>
      <w:divsChild>
        <w:div w:id="976684328">
          <w:marLeft w:val="0"/>
          <w:marRight w:val="0"/>
          <w:marTop w:val="0"/>
          <w:marBottom w:val="0"/>
          <w:divBdr>
            <w:top w:val="none" w:sz="0" w:space="0" w:color="auto"/>
            <w:left w:val="none" w:sz="0" w:space="0" w:color="auto"/>
            <w:bottom w:val="none" w:sz="0" w:space="0" w:color="auto"/>
            <w:right w:val="none" w:sz="0" w:space="0" w:color="auto"/>
          </w:divBdr>
        </w:div>
      </w:divsChild>
    </w:div>
    <w:div w:id="1680622022">
      <w:bodyDiv w:val="1"/>
      <w:marLeft w:val="0"/>
      <w:marRight w:val="0"/>
      <w:marTop w:val="0"/>
      <w:marBottom w:val="0"/>
      <w:divBdr>
        <w:top w:val="none" w:sz="0" w:space="0" w:color="auto"/>
        <w:left w:val="none" w:sz="0" w:space="0" w:color="auto"/>
        <w:bottom w:val="none" w:sz="0" w:space="0" w:color="auto"/>
        <w:right w:val="none" w:sz="0" w:space="0" w:color="auto"/>
      </w:divBdr>
      <w:divsChild>
        <w:div w:id="1015692428">
          <w:marLeft w:val="0"/>
          <w:marRight w:val="0"/>
          <w:marTop w:val="0"/>
          <w:marBottom w:val="0"/>
          <w:divBdr>
            <w:top w:val="none" w:sz="0" w:space="0" w:color="auto"/>
            <w:left w:val="none" w:sz="0" w:space="0" w:color="auto"/>
            <w:bottom w:val="none" w:sz="0" w:space="0" w:color="auto"/>
            <w:right w:val="none" w:sz="0" w:space="0" w:color="auto"/>
          </w:divBdr>
          <w:divsChild>
            <w:div w:id="16760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2992">
      <w:bodyDiv w:val="1"/>
      <w:marLeft w:val="0"/>
      <w:marRight w:val="0"/>
      <w:marTop w:val="0"/>
      <w:marBottom w:val="0"/>
      <w:divBdr>
        <w:top w:val="none" w:sz="0" w:space="0" w:color="auto"/>
        <w:left w:val="none" w:sz="0" w:space="0" w:color="auto"/>
        <w:bottom w:val="none" w:sz="0" w:space="0" w:color="auto"/>
        <w:right w:val="none" w:sz="0" w:space="0" w:color="auto"/>
      </w:divBdr>
      <w:divsChild>
        <w:div w:id="251428496">
          <w:marLeft w:val="0"/>
          <w:marRight w:val="0"/>
          <w:marTop w:val="0"/>
          <w:marBottom w:val="0"/>
          <w:divBdr>
            <w:top w:val="none" w:sz="0" w:space="0" w:color="auto"/>
            <w:left w:val="none" w:sz="0" w:space="0" w:color="auto"/>
            <w:bottom w:val="none" w:sz="0" w:space="0" w:color="auto"/>
            <w:right w:val="none" w:sz="0" w:space="0" w:color="auto"/>
          </w:divBdr>
          <w:divsChild>
            <w:div w:id="17502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mpus.esc13.net/login.html" TargetMode="External"/><Relationship Id="rId13" Type="http://schemas.openxmlformats.org/officeDocument/2006/relationships/hyperlink" Target="mailto:Lane.cartwright@esc13.txed.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Carol.gautier@esc13.txed.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i.utexas.edu/outreach/lecture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had.burnett@esc13.txed.net" TargetMode="External"/><Relationship Id="rId5" Type="http://schemas.openxmlformats.org/officeDocument/2006/relationships/webSettings" Target="webSettings.xml"/><Relationship Id="rId15" Type="http://schemas.openxmlformats.org/officeDocument/2006/relationships/hyperlink" Target="http://www.statweb.org/cast/register" TargetMode="External"/><Relationship Id="rId10" Type="http://schemas.openxmlformats.org/officeDocument/2006/relationships/hyperlink" Target="mailto:Jennifer.jordan-kaszuba@esc13.txed.net" TargetMode="External"/><Relationship Id="rId4" Type="http://schemas.openxmlformats.org/officeDocument/2006/relationships/settings" Target="settings.xml"/><Relationship Id="rId9" Type="http://schemas.openxmlformats.org/officeDocument/2006/relationships/hyperlink" Target="http://www5.esc13.net/science/calendar.php" TargetMode="External"/><Relationship Id="rId14" Type="http://schemas.openxmlformats.org/officeDocument/2006/relationships/hyperlink" Target="https://idmanager.its.utexas.edu/eid_self_help/?g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9</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Region XIII ESC</Company>
  <LinksUpToDate>false</LinksUpToDate>
  <CharactersWithSpaces>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First Last</cp:lastModifiedBy>
  <cp:revision>82</cp:revision>
  <dcterms:created xsi:type="dcterms:W3CDTF">2011-05-03T13:41:00Z</dcterms:created>
  <dcterms:modified xsi:type="dcterms:W3CDTF">2011-05-05T01:02:00Z</dcterms:modified>
</cp:coreProperties>
</file>